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505.45pt;mso-position-horizontal-relative:page;mso-position-vertical-relative:page;z-index:-15862784" coordorigin="0,0" coordsize="12240,10109">
            <v:rect style="position:absolute;left:0;top:4867;width:12240;height:5242" filled="true" fillcolor="#dcddde" stroked="false">
              <v:fill type="solid"/>
            </v:rect>
            <v:rect style="position:absolute;left:0;top:0;width:12240;height:4868" filled="true" fillcolor="#003044" stroked="false">
              <v:fill type="solid"/>
            </v:rect>
            <w10:wrap type="none"/>
          </v:group>
        </w:pict>
      </w: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pStyle w:val="Heading1"/>
        <w:spacing w:before="100"/>
      </w:pPr>
      <w:r>
        <w:rPr>
          <w:color w:val="B6AA38"/>
        </w:rPr>
        <w:t>Great Bear Rainforest Activity Plan</w:t>
      </w:r>
    </w:p>
    <w:p>
      <w:pPr>
        <w:pStyle w:val="BodyText"/>
        <w:spacing w:before="9"/>
        <w:rPr>
          <w:rFonts w:ascii="OpenSans-Semibold"/>
          <w:b/>
          <w:sz w:val="57"/>
        </w:rPr>
      </w:pPr>
    </w:p>
    <w:p>
      <w:pPr>
        <w:pStyle w:val="Title"/>
      </w:pPr>
      <w:r>
        <w:rPr>
          <w:color w:val="B6AA38"/>
        </w:rPr>
        <w:t>Inquiry:</w:t>
      </w:r>
    </w:p>
    <w:p>
      <w:pPr>
        <w:pStyle w:val="Heading2"/>
        <w:spacing w:line="508" w:lineRule="exact"/>
      </w:pPr>
      <w:r>
        <w:rPr>
          <w:color w:val="FFFFFF"/>
        </w:rPr>
        <w:t>How does climate change impact biodiversity in the</w:t>
      </w:r>
    </w:p>
    <w:p>
      <w:pPr>
        <w:spacing w:before="55"/>
        <w:ind w:left="120" w:right="0" w:firstLine="0"/>
        <w:jc w:val="left"/>
        <w:rPr>
          <w:sz w:val="40"/>
        </w:rPr>
      </w:pPr>
      <w:r>
        <w:rPr>
          <w:color w:val="FFFFFF"/>
          <w:sz w:val="40"/>
        </w:rPr>
        <w:t>Great Bear Rainforest?</w:t>
      </w:r>
    </w:p>
    <w:p>
      <w:pPr>
        <w:pStyle w:val="BodyText"/>
        <w:spacing w:before="12"/>
        <w:rPr>
          <w:sz w:val="69"/>
        </w:rPr>
      </w:pPr>
    </w:p>
    <w:p>
      <w:pPr>
        <w:pStyle w:val="BodyText"/>
        <w:spacing w:line="235" w:lineRule="auto"/>
        <w:ind w:left="120"/>
      </w:pPr>
      <w:r>
        <w:rPr>
          <w:color w:val="231F20"/>
        </w:rPr>
        <w:t>In this activity plan, students choose one species of plant, animal, bird, or fish to research. They will answer questions and create a presentation about how this species is affected by climate change in the Great Bear Rainforest.</w:t>
      </w:r>
    </w:p>
    <w:p>
      <w:pPr>
        <w:pStyle w:val="Heading2"/>
        <w:spacing w:before="283"/>
      </w:pPr>
      <w:r>
        <w:rPr>
          <w:color w:val="003044"/>
        </w:rPr>
        <w:t>Learning Objectives</w:t>
      </w:r>
    </w:p>
    <w:p>
      <w:pPr>
        <w:pStyle w:val="BodyText"/>
        <w:spacing w:before="126"/>
        <w:ind w:left="120"/>
      </w:pPr>
      <w:r>
        <w:rPr>
          <w:color w:val="231F20"/>
        </w:rPr>
        <w:t>Students will:</w:t>
      </w:r>
    </w:p>
    <w:p>
      <w:pPr>
        <w:pStyle w:val="ListParagraph"/>
        <w:numPr>
          <w:ilvl w:val="0"/>
          <w:numId w:val="1"/>
        </w:numPr>
        <w:tabs>
          <w:tab w:pos="749" w:val="left" w:leader="none"/>
          <w:tab w:pos="750" w:val="left" w:leader="none"/>
        </w:tabs>
        <w:spacing w:line="240" w:lineRule="auto" w:before="173" w:after="0"/>
        <w:ind w:left="750" w:right="0" w:hanging="450"/>
        <w:jc w:val="left"/>
        <w:rPr>
          <w:sz w:val="24"/>
        </w:rPr>
      </w:pPr>
      <w:r>
        <w:rPr>
          <w:color w:val="231F20"/>
          <w:sz w:val="24"/>
        </w:rPr>
        <w:t>Discuss the scientific evidence for climate change, its causes and</w:t>
      </w:r>
      <w:r>
        <w:rPr>
          <w:color w:val="231F20"/>
          <w:spacing w:val="-13"/>
          <w:sz w:val="24"/>
        </w:rPr>
        <w:t> </w:t>
      </w:r>
      <w:r>
        <w:rPr>
          <w:color w:val="231F20"/>
          <w:sz w:val="24"/>
        </w:rPr>
        <w:t>effects</w:t>
      </w:r>
    </w:p>
    <w:p>
      <w:pPr>
        <w:pStyle w:val="ListParagraph"/>
        <w:numPr>
          <w:ilvl w:val="0"/>
          <w:numId w:val="1"/>
        </w:numPr>
        <w:tabs>
          <w:tab w:pos="749" w:val="left" w:leader="none"/>
          <w:tab w:pos="750" w:val="left" w:leader="none"/>
        </w:tabs>
        <w:spacing w:line="235" w:lineRule="auto" w:before="88" w:after="0"/>
        <w:ind w:left="750" w:right="728" w:hanging="450"/>
        <w:jc w:val="left"/>
        <w:rPr>
          <w:sz w:val="24"/>
        </w:rPr>
      </w:pPr>
      <w:r>
        <w:rPr>
          <w:color w:val="231F20"/>
          <w:sz w:val="24"/>
        </w:rPr>
        <w:t>Predict how climate change has impacted the biodiversity in the Great</w:t>
      </w:r>
      <w:r>
        <w:rPr>
          <w:color w:val="231F20"/>
          <w:spacing w:val="-39"/>
          <w:sz w:val="24"/>
        </w:rPr>
        <w:t> </w:t>
      </w:r>
      <w:r>
        <w:rPr>
          <w:color w:val="231F20"/>
          <w:sz w:val="24"/>
        </w:rPr>
        <w:t>Bear Rainforest</w:t>
      </w:r>
    </w:p>
    <w:p>
      <w:pPr>
        <w:pStyle w:val="ListParagraph"/>
        <w:numPr>
          <w:ilvl w:val="0"/>
          <w:numId w:val="1"/>
        </w:numPr>
        <w:tabs>
          <w:tab w:pos="749" w:val="left" w:leader="none"/>
          <w:tab w:pos="750" w:val="left" w:leader="none"/>
        </w:tabs>
        <w:spacing w:line="235" w:lineRule="auto" w:before="90" w:after="0"/>
        <w:ind w:left="750" w:right="720" w:hanging="450"/>
        <w:jc w:val="left"/>
        <w:rPr>
          <w:sz w:val="24"/>
        </w:rPr>
      </w:pPr>
      <w:r>
        <w:rPr>
          <w:color w:val="231F20"/>
          <w:sz w:val="24"/>
        </w:rPr>
        <w:t>Recognize how ecosystem-based management helps mitigate the effects</w:t>
      </w:r>
      <w:r>
        <w:rPr>
          <w:color w:val="231F20"/>
          <w:spacing w:val="-34"/>
          <w:sz w:val="24"/>
        </w:rPr>
        <w:t> </w:t>
      </w:r>
      <w:r>
        <w:rPr>
          <w:color w:val="231F20"/>
          <w:sz w:val="24"/>
        </w:rPr>
        <w:t>of climate</w:t>
      </w:r>
      <w:r>
        <w:rPr>
          <w:color w:val="231F20"/>
          <w:spacing w:val="-1"/>
          <w:sz w:val="24"/>
        </w:rPr>
        <w:t> </w:t>
      </w:r>
      <w:r>
        <w:rPr>
          <w:color w:val="231F20"/>
          <w:sz w:val="24"/>
        </w:rPr>
        <w:t>change</w:t>
      </w:r>
    </w:p>
    <w:p>
      <w:pPr>
        <w:pStyle w:val="BodyText"/>
        <w:rPr>
          <w:sz w:val="32"/>
        </w:rPr>
      </w:pPr>
    </w:p>
    <w:p>
      <w:pPr>
        <w:pStyle w:val="Heading2"/>
        <w:spacing w:before="257"/>
      </w:pPr>
      <w:r>
        <w:rPr>
          <w:color w:val="003044"/>
        </w:rPr>
        <w:t>Preparing for the Activity Plan</w:t>
      </w:r>
    </w:p>
    <w:p>
      <w:pPr>
        <w:pStyle w:val="BodyText"/>
        <w:spacing w:line="235" w:lineRule="auto" w:before="132"/>
        <w:ind w:left="120"/>
      </w:pPr>
      <w:r>
        <w:rPr>
          <w:b/>
          <w:color w:val="231F20"/>
        </w:rPr>
        <w:t>Note: </w:t>
      </w:r>
      <w:r>
        <w:rPr>
          <w:color w:val="231F20"/>
        </w:rPr>
        <w:t>You may wish to teach this lesson after the Activity Plan, “How is the Great Bear Rainforest being protected?” so that students will be familiar with ecosystem-based management.</w:t>
      </w:r>
    </w:p>
    <w:p>
      <w:pPr>
        <w:pStyle w:val="BodyText"/>
        <w:spacing w:before="13"/>
        <w:rPr>
          <w:sz w:val="33"/>
        </w:rPr>
      </w:pPr>
    </w:p>
    <w:p>
      <w:pPr>
        <w:pStyle w:val="Heading2"/>
      </w:pPr>
      <w:r>
        <w:rPr>
          <w:color w:val="003044"/>
        </w:rPr>
        <w:t>Materials</w:t>
      </w:r>
    </w:p>
    <w:p>
      <w:pPr>
        <w:pStyle w:val="ListParagraph"/>
        <w:numPr>
          <w:ilvl w:val="0"/>
          <w:numId w:val="1"/>
        </w:numPr>
        <w:tabs>
          <w:tab w:pos="749" w:val="left" w:leader="none"/>
          <w:tab w:pos="750" w:val="left" w:leader="none"/>
        </w:tabs>
        <w:spacing w:line="240" w:lineRule="auto" w:before="127" w:after="0"/>
        <w:ind w:left="749" w:right="0" w:hanging="451"/>
        <w:jc w:val="left"/>
        <w:rPr>
          <w:sz w:val="24"/>
        </w:rPr>
      </w:pPr>
      <w:r>
        <w:rPr>
          <w:color w:val="231F20"/>
          <w:sz w:val="24"/>
        </w:rPr>
        <w:t>computer /</w:t>
      </w:r>
      <w:r>
        <w:rPr>
          <w:color w:val="231F20"/>
          <w:spacing w:val="-1"/>
          <w:sz w:val="24"/>
        </w:rPr>
        <w:t> </w:t>
      </w:r>
      <w:r>
        <w:rPr>
          <w:color w:val="231F20"/>
          <w:sz w:val="24"/>
        </w:rPr>
        <w:t>projector</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student computers / tablets /</w:t>
      </w:r>
      <w:r>
        <w:rPr>
          <w:color w:val="231F20"/>
          <w:spacing w:val="-3"/>
          <w:sz w:val="24"/>
        </w:rPr>
        <w:t> </w:t>
      </w:r>
      <w:r>
        <w:rPr>
          <w:color w:val="231F20"/>
          <w:sz w:val="24"/>
        </w:rPr>
        <w:t>devices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access to</w:t>
      </w:r>
      <w:r>
        <w:rPr>
          <w:color w:val="231F20"/>
          <w:spacing w:val="-1"/>
          <w:sz w:val="24"/>
        </w:rPr>
        <w:t> </w:t>
      </w:r>
      <w:r>
        <w:rPr>
          <w:color w:val="231F20"/>
          <w:sz w:val="24"/>
        </w:rPr>
        <w:t>Internet</w:t>
      </w:r>
    </w:p>
    <w:p>
      <w:pPr>
        <w:spacing w:after="0" w:line="240" w:lineRule="auto"/>
        <w:jc w:val="left"/>
        <w:rPr>
          <w:sz w:val="24"/>
        </w:rPr>
        <w:sectPr>
          <w:footerReference w:type="default" r:id="rId5"/>
          <w:type w:val="continuous"/>
          <w:pgSz w:w="12240" w:h="15840"/>
          <w:pgMar w:footer="816" w:top="0" w:bottom="1000" w:left="1320" w:right="1060"/>
          <w:pgNumType w:start="1"/>
        </w:sectPr>
      </w:pPr>
    </w:p>
    <w:p>
      <w:pPr>
        <w:pStyle w:val="Heading3"/>
        <w:spacing w:before="89"/>
      </w:pPr>
      <w:r>
        <w:rPr>
          <w:color w:val="515F24"/>
        </w:rPr>
        <w:t>Websites</w:t>
      </w:r>
    </w:p>
    <w:p>
      <w:pPr>
        <w:pStyle w:val="Heading4"/>
        <w:spacing w:before="119"/>
      </w:pPr>
      <w:r>
        <w:rPr>
          <w:color w:val="231F20"/>
        </w:rPr>
        <w:t>Biodiversity of the Central Coast</w:t>
      </w:r>
    </w:p>
    <w:p>
      <w:pPr>
        <w:pStyle w:val="BodyText"/>
        <w:spacing w:line="235" w:lineRule="auto" w:before="2"/>
        <w:ind w:left="120" w:right="3012"/>
      </w:pPr>
      <w:r>
        <w:rPr>
          <w:color w:val="231F20"/>
        </w:rPr>
        <w:t>Students can download the free App </w:t>
      </w:r>
      <w:hyperlink r:id="rId6">
        <w:r>
          <w:rPr>
            <w:color w:val="205E9E"/>
            <w:u w:val="single" w:color="205E9E"/>
          </w:rPr>
          <w:t>https://www.centralcoastbiodiversity.org/species-guide.html</w:t>
        </w:r>
      </w:hyperlink>
    </w:p>
    <w:p>
      <w:pPr>
        <w:pStyle w:val="Heading4"/>
        <w:spacing w:before="174"/>
      </w:pPr>
      <w:r>
        <w:rPr>
          <w:color w:val="231F20"/>
        </w:rPr>
        <w:t>Climate Kids</w:t>
      </w:r>
    </w:p>
    <w:p>
      <w:pPr>
        <w:pStyle w:val="BodyText"/>
        <w:spacing w:line="323" w:lineRule="exact"/>
        <w:ind w:left="120"/>
      </w:pPr>
      <w:hyperlink r:id="rId7">
        <w:r>
          <w:rPr>
            <w:color w:val="205E9E"/>
            <w:u w:val="single" w:color="205E9E"/>
          </w:rPr>
          <w:t>https://climatekids.nasa.gov/</w:t>
        </w:r>
      </w:hyperlink>
    </w:p>
    <w:p>
      <w:pPr>
        <w:spacing w:line="235" w:lineRule="auto" w:before="177"/>
        <w:ind w:left="120" w:right="4308" w:firstLine="0"/>
        <w:jc w:val="both"/>
        <w:rPr>
          <w:sz w:val="24"/>
        </w:rPr>
      </w:pPr>
      <w:r>
        <w:rPr>
          <w:b/>
          <w:color w:val="231F20"/>
          <w:sz w:val="24"/>
        </w:rPr>
        <w:t>Forests and Oceans for the Future, Unit 7 </w:t>
      </w:r>
      <w:r>
        <w:rPr>
          <w:color w:val="231F20"/>
          <w:sz w:val="24"/>
        </w:rPr>
        <w:t>Interviews with elders about climate change </w:t>
      </w:r>
      <w:hyperlink r:id="rId8">
        <w:r>
          <w:rPr>
            <w:color w:val="205E9E"/>
            <w:sz w:val="24"/>
            <w:u w:val="single" w:color="205E9E"/>
          </w:rPr>
          <w:t>https://ecoknow.ca/documents/tekUnit7.pdf</w:t>
        </w:r>
      </w:hyperlink>
    </w:p>
    <w:p>
      <w:pPr>
        <w:spacing w:line="235" w:lineRule="auto" w:before="180"/>
        <w:ind w:left="120" w:right="1306" w:firstLine="0"/>
        <w:jc w:val="left"/>
        <w:rPr>
          <w:sz w:val="24"/>
        </w:rPr>
      </w:pPr>
      <w:r>
        <w:rPr>
          <w:b/>
          <w:color w:val="231F20"/>
          <w:sz w:val="24"/>
        </w:rPr>
        <w:t>Great Bear Sea &gt; Elementary &gt; Lesson 2: Traditional Knowledge </w:t>
      </w:r>
      <w:r>
        <w:rPr>
          <w:color w:val="231F20"/>
          <w:sz w:val="24"/>
        </w:rPr>
        <w:t>Includes information on Indigenous knowledge and traditional ecological knowledge.</w:t>
      </w:r>
    </w:p>
    <w:p>
      <w:pPr>
        <w:pStyle w:val="BodyText"/>
        <w:spacing w:line="321" w:lineRule="exact"/>
        <w:ind w:left="120"/>
      </w:pPr>
      <w:hyperlink r:id="rId9">
        <w:r>
          <w:rPr>
            <w:color w:val="205E9E"/>
            <w:u w:val="single" w:color="205E9E"/>
          </w:rPr>
          <w:t>http://greatbearsea.net/elementary-curriculum/lesson-2/</w:t>
        </w:r>
      </w:hyperlink>
    </w:p>
    <w:p>
      <w:pPr>
        <w:pStyle w:val="Heading4"/>
        <w:spacing w:line="235" w:lineRule="auto" w:before="178"/>
        <w:ind w:right="2293"/>
      </w:pPr>
      <w:r>
        <w:rPr>
          <w:color w:val="231F20"/>
        </w:rPr>
        <w:t>Great Bear Sea &gt; Secondary Environmental Science &gt; Lesson 2: Traditional Knowledge and Collaborative Research</w:t>
      </w:r>
    </w:p>
    <w:p>
      <w:pPr>
        <w:pStyle w:val="BodyText"/>
        <w:spacing w:line="235" w:lineRule="auto"/>
        <w:ind w:left="120" w:right="2293"/>
      </w:pPr>
      <w:r>
        <w:rPr>
          <w:color w:val="231F20"/>
        </w:rPr>
        <w:t>Includes information on Indigenous knowledge and traditional ecological knowledge.</w:t>
      </w:r>
    </w:p>
    <w:p>
      <w:pPr>
        <w:pStyle w:val="BodyText"/>
        <w:spacing w:line="321" w:lineRule="exact"/>
        <w:ind w:left="120"/>
      </w:pPr>
      <w:hyperlink r:id="rId10">
        <w:r>
          <w:rPr>
            <w:color w:val="205E9E"/>
            <w:u w:val="single" w:color="205E9E"/>
          </w:rPr>
          <w:t>http://greatbearsea.net/environmental-science/lesson-2/</w:t>
        </w:r>
      </w:hyperlink>
    </w:p>
    <w:p>
      <w:pPr>
        <w:pStyle w:val="Heading4"/>
        <w:spacing w:before="173"/>
      </w:pPr>
      <w:r>
        <w:rPr>
          <w:color w:val="231F20"/>
        </w:rPr>
        <w:t>Nature Canada; How is climate change affecting birds?</w:t>
      </w:r>
    </w:p>
    <w:p>
      <w:pPr>
        <w:pStyle w:val="BodyText"/>
        <w:spacing w:line="323" w:lineRule="exact"/>
        <w:ind w:left="120"/>
      </w:pPr>
      <w:hyperlink r:id="rId11">
        <w:r>
          <w:rPr>
            <w:color w:val="205E9E"/>
            <w:u w:val="single" w:color="205E9E"/>
          </w:rPr>
          <w:t>http://naturecanada.ca/what-we-do/bird-conservation/climate-change-birds/</w:t>
        </w:r>
      </w:hyperlink>
    </w:p>
    <w:p>
      <w:pPr>
        <w:pStyle w:val="BodyText"/>
        <w:rPr>
          <w:sz w:val="32"/>
        </w:rPr>
      </w:pPr>
    </w:p>
    <w:p>
      <w:pPr>
        <w:pStyle w:val="BodyText"/>
        <w:spacing w:before="1"/>
        <w:rPr>
          <w:sz w:val="23"/>
        </w:rPr>
      </w:pPr>
    </w:p>
    <w:p>
      <w:pPr>
        <w:pStyle w:val="Heading3"/>
      </w:pPr>
      <w:r>
        <w:rPr>
          <w:color w:val="515F24"/>
        </w:rPr>
        <w:t>Videos</w:t>
      </w:r>
    </w:p>
    <w:p>
      <w:pPr>
        <w:pStyle w:val="Heading4"/>
        <w:spacing w:line="235" w:lineRule="auto" w:before="125"/>
        <w:ind w:right="675"/>
        <w:rPr>
          <w:b w:val="0"/>
        </w:rPr>
      </w:pPr>
      <w:r>
        <w:rPr>
          <w:color w:val="231F20"/>
        </w:rPr>
        <w:t>Climate Change: Sea Lion Seizures, Toxic Algae, and the Nightmare Scenario for Oceans </w:t>
      </w:r>
      <w:r>
        <w:rPr>
          <w:b w:val="0"/>
          <w:color w:val="231F20"/>
        </w:rPr>
        <w:t>(5:10)</w:t>
      </w:r>
    </w:p>
    <w:p>
      <w:pPr>
        <w:pStyle w:val="BodyText"/>
        <w:spacing w:line="321" w:lineRule="exact"/>
        <w:ind w:left="119"/>
      </w:pPr>
      <w:hyperlink r:id="rId12">
        <w:r>
          <w:rPr>
            <w:color w:val="205E9E"/>
            <w:u w:val="single" w:color="205E9E"/>
          </w:rPr>
          <w:t>https://www.youtube.com/watch?v=ote4a7hhW6A</w:t>
        </w:r>
      </w:hyperlink>
    </w:p>
    <w:p>
      <w:pPr>
        <w:pStyle w:val="BodyText"/>
        <w:rPr>
          <w:sz w:val="32"/>
        </w:rPr>
      </w:pPr>
    </w:p>
    <w:p>
      <w:pPr>
        <w:pStyle w:val="BodyText"/>
        <w:spacing w:before="8"/>
        <w:rPr>
          <w:sz w:val="30"/>
        </w:rPr>
      </w:pPr>
    </w:p>
    <w:p>
      <w:pPr>
        <w:pStyle w:val="Heading3"/>
        <w:spacing w:before="1"/>
      </w:pPr>
      <w:r>
        <w:rPr>
          <w:color w:val="515F24"/>
        </w:rPr>
        <w:t>Blackline Master</w:t>
      </w:r>
    </w:p>
    <w:p>
      <w:pPr>
        <w:pStyle w:val="ListParagraph"/>
        <w:numPr>
          <w:ilvl w:val="0"/>
          <w:numId w:val="1"/>
        </w:numPr>
        <w:tabs>
          <w:tab w:pos="749" w:val="left" w:leader="none"/>
          <w:tab w:pos="750" w:val="left" w:leader="none"/>
        </w:tabs>
        <w:spacing w:line="240" w:lineRule="auto" w:before="119" w:after="0"/>
        <w:ind w:left="749" w:right="0" w:hanging="451"/>
        <w:jc w:val="left"/>
        <w:rPr>
          <w:sz w:val="24"/>
        </w:rPr>
      </w:pPr>
      <w:r>
        <w:rPr>
          <w:color w:val="231F20"/>
          <w:sz w:val="24"/>
        </w:rPr>
        <w:t>Forest and Oceans for the</w:t>
      </w:r>
      <w:r>
        <w:rPr>
          <w:color w:val="231F20"/>
          <w:spacing w:val="-3"/>
          <w:sz w:val="24"/>
        </w:rPr>
        <w:t> </w:t>
      </w:r>
      <w:r>
        <w:rPr>
          <w:color w:val="231F20"/>
          <w:sz w:val="24"/>
        </w:rPr>
        <w:t>Future</w:t>
      </w:r>
    </w:p>
    <w:p>
      <w:pPr>
        <w:spacing w:after="0" w:line="240" w:lineRule="auto"/>
        <w:jc w:val="left"/>
        <w:rPr>
          <w:sz w:val="24"/>
        </w:rPr>
        <w:sectPr>
          <w:pgSz w:w="12240" w:h="15840"/>
          <w:pgMar w:header="0" w:footer="816" w:top="1260" w:bottom="1000" w:left="1320" w:right="1060"/>
        </w:sectPr>
      </w:pPr>
    </w:p>
    <w:p>
      <w:pPr>
        <w:pStyle w:val="Heading2"/>
        <w:spacing w:before="78"/>
      </w:pPr>
      <w:r>
        <w:rPr>
          <w:color w:val="003044"/>
        </w:rPr>
        <w:t>Delivering the Activity Plan</w:t>
      </w:r>
    </w:p>
    <w:p>
      <w:pPr>
        <w:pStyle w:val="Heading3"/>
        <w:spacing w:before="202"/>
      </w:pPr>
      <w:r>
        <w:rPr>
          <w:color w:val="515F24"/>
        </w:rPr>
        <w:t>Access Prior Knowledge</w:t>
      </w:r>
    </w:p>
    <w:p>
      <w:pPr>
        <w:pStyle w:val="ListParagraph"/>
        <w:numPr>
          <w:ilvl w:val="0"/>
          <w:numId w:val="1"/>
        </w:numPr>
        <w:tabs>
          <w:tab w:pos="749" w:val="left" w:leader="none"/>
          <w:tab w:pos="750" w:val="left" w:leader="none"/>
        </w:tabs>
        <w:spacing w:line="235" w:lineRule="auto" w:before="125" w:after="0"/>
        <w:ind w:left="749" w:right="593" w:hanging="450"/>
        <w:jc w:val="left"/>
        <w:rPr>
          <w:sz w:val="24"/>
        </w:rPr>
      </w:pPr>
      <w:r>
        <w:rPr>
          <w:color w:val="231F20"/>
          <w:sz w:val="24"/>
        </w:rPr>
        <w:t>Have students </w:t>
      </w:r>
      <w:r>
        <w:rPr>
          <w:color w:val="231F20"/>
          <w:spacing w:val="-2"/>
          <w:sz w:val="24"/>
        </w:rPr>
        <w:t>engage </w:t>
      </w:r>
      <w:r>
        <w:rPr>
          <w:color w:val="231F20"/>
          <w:sz w:val="24"/>
        </w:rPr>
        <w:t>in a free write exercise for five minutes in response</w:t>
      </w:r>
      <w:r>
        <w:rPr>
          <w:color w:val="231F20"/>
          <w:spacing w:val="-39"/>
          <w:sz w:val="24"/>
        </w:rPr>
        <w:t> </w:t>
      </w:r>
      <w:r>
        <w:rPr>
          <w:color w:val="231F20"/>
          <w:sz w:val="24"/>
        </w:rPr>
        <w:t>to the term “climate </w:t>
      </w:r>
      <w:r>
        <w:rPr>
          <w:color w:val="231F20"/>
          <w:spacing w:val="-3"/>
          <w:sz w:val="24"/>
        </w:rPr>
        <w:t>change.” </w:t>
      </w:r>
      <w:r>
        <w:rPr>
          <w:color w:val="231F20"/>
          <w:sz w:val="24"/>
        </w:rPr>
        <w:t>They can write what they know, what they think they know, what they’ve heard, what they’re confused or unsure about, or what they want to</w:t>
      </w:r>
      <w:r>
        <w:rPr>
          <w:color w:val="231F20"/>
          <w:spacing w:val="-2"/>
          <w:sz w:val="24"/>
        </w:rPr>
        <w:t> </w:t>
      </w:r>
      <w:r>
        <w:rPr>
          <w:color w:val="231F20"/>
          <w:sz w:val="24"/>
        </w:rPr>
        <w:t>know.</w:t>
      </w:r>
    </w:p>
    <w:p>
      <w:pPr>
        <w:pStyle w:val="ListParagraph"/>
        <w:numPr>
          <w:ilvl w:val="0"/>
          <w:numId w:val="1"/>
        </w:numPr>
        <w:tabs>
          <w:tab w:pos="749" w:val="left" w:leader="none"/>
          <w:tab w:pos="750" w:val="left" w:leader="none"/>
        </w:tabs>
        <w:spacing w:line="323" w:lineRule="exact" w:before="83" w:after="0"/>
        <w:ind w:left="749" w:right="0" w:hanging="451"/>
        <w:jc w:val="left"/>
        <w:rPr>
          <w:sz w:val="24"/>
        </w:rPr>
      </w:pPr>
      <w:r>
        <w:rPr>
          <w:color w:val="231F20"/>
          <w:sz w:val="24"/>
        </w:rPr>
        <w:t>After the five minutes, students read what they have written to a</w:t>
      </w:r>
      <w:r>
        <w:rPr>
          <w:color w:val="231F20"/>
          <w:spacing w:val="-13"/>
          <w:sz w:val="24"/>
        </w:rPr>
        <w:t> </w:t>
      </w:r>
      <w:r>
        <w:rPr>
          <w:color w:val="231F20"/>
          <w:sz w:val="24"/>
        </w:rPr>
        <w:t>partner.</w:t>
      </w:r>
    </w:p>
    <w:p>
      <w:pPr>
        <w:pStyle w:val="BodyText"/>
        <w:spacing w:line="235" w:lineRule="auto" w:before="2"/>
        <w:ind w:left="749" w:right="1306"/>
      </w:pPr>
      <w:r>
        <w:rPr>
          <w:color w:val="231F20"/>
        </w:rPr>
        <w:t>After they have heard each other’s writings, pairs write a collaborative summary in which they combine their ideas.</w:t>
      </w:r>
    </w:p>
    <w:p>
      <w:pPr>
        <w:pStyle w:val="ListParagraph"/>
        <w:numPr>
          <w:ilvl w:val="0"/>
          <w:numId w:val="1"/>
        </w:numPr>
        <w:tabs>
          <w:tab w:pos="749" w:val="left" w:leader="none"/>
          <w:tab w:pos="750" w:val="left" w:leader="none"/>
        </w:tabs>
        <w:spacing w:line="235" w:lineRule="auto" w:before="89" w:after="0"/>
        <w:ind w:left="749" w:right="514" w:hanging="450"/>
        <w:jc w:val="left"/>
        <w:rPr>
          <w:sz w:val="24"/>
        </w:rPr>
      </w:pPr>
      <w:r>
        <w:rPr>
          <w:color w:val="231F20"/>
          <w:spacing w:val="3"/>
          <w:sz w:val="24"/>
        </w:rPr>
        <w:t>As </w:t>
      </w:r>
      <w:r>
        <w:rPr>
          <w:color w:val="231F20"/>
          <w:sz w:val="24"/>
        </w:rPr>
        <w:t>a class, have students discuss what they noticed as they went through</w:t>
      </w:r>
      <w:r>
        <w:rPr>
          <w:color w:val="231F20"/>
          <w:spacing w:val="-44"/>
          <w:sz w:val="24"/>
        </w:rPr>
        <w:t> </w:t>
      </w:r>
      <w:r>
        <w:rPr>
          <w:color w:val="231F20"/>
          <w:sz w:val="24"/>
        </w:rPr>
        <w:t>this process. What did they </w:t>
      </w:r>
      <w:r>
        <w:rPr>
          <w:color w:val="231F20"/>
          <w:spacing w:val="-3"/>
          <w:sz w:val="24"/>
        </w:rPr>
        <w:t>know? </w:t>
      </w:r>
      <w:r>
        <w:rPr>
          <w:color w:val="231F20"/>
          <w:sz w:val="24"/>
        </w:rPr>
        <w:t>What did they learn from their peers? What questions do they </w:t>
      </w:r>
      <w:r>
        <w:rPr>
          <w:color w:val="231F20"/>
          <w:spacing w:val="-3"/>
          <w:sz w:val="24"/>
        </w:rPr>
        <w:t>have? Were </w:t>
      </w:r>
      <w:r>
        <w:rPr>
          <w:color w:val="231F20"/>
          <w:sz w:val="24"/>
        </w:rPr>
        <w:t>there</w:t>
      </w:r>
      <w:r>
        <w:rPr>
          <w:color w:val="231F20"/>
          <w:spacing w:val="3"/>
          <w:sz w:val="24"/>
        </w:rPr>
        <w:t> </w:t>
      </w:r>
      <w:r>
        <w:rPr>
          <w:color w:val="231F20"/>
          <w:sz w:val="24"/>
        </w:rPr>
        <w:t>disagreements?</w:t>
      </w:r>
    </w:p>
    <w:p>
      <w:pPr>
        <w:pStyle w:val="BodyText"/>
        <w:spacing w:before="84"/>
        <w:ind w:left="119"/>
      </w:pPr>
      <w:r>
        <w:rPr>
          <w:color w:val="231F20"/>
        </w:rPr>
        <w:t>Project</w:t>
      </w:r>
      <w:r>
        <w:rPr>
          <w:color w:val="231F20"/>
          <w:spacing w:val="-5"/>
        </w:rPr>
        <w:t> </w:t>
      </w:r>
      <w:r>
        <w:rPr>
          <w:color w:val="231F20"/>
        </w:rPr>
        <w:t>one</w:t>
      </w:r>
      <w:r>
        <w:rPr>
          <w:color w:val="231F20"/>
          <w:spacing w:val="-5"/>
        </w:rPr>
        <w:t> </w:t>
      </w:r>
      <w:r>
        <w:rPr>
          <w:color w:val="231F20"/>
        </w:rPr>
        <w:t>or</w:t>
      </w:r>
      <w:r>
        <w:rPr>
          <w:color w:val="231F20"/>
          <w:spacing w:val="-6"/>
        </w:rPr>
        <w:t> </w:t>
      </w:r>
      <w:r>
        <w:rPr>
          <w:color w:val="231F20"/>
        </w:rPr>
        <w:t>both</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following</w:t>
      </w:r>
      <w:r>
        <w:rPr>
          <w:color w:val="231F20"/>
          <w:spacing w:val="-5"/>
        </w:rPr>
        <w:t> </w:t>
      </w:r>
      <w:r>
        <w:rPr>
          <w:color w:val="231F20"/>
        </w:rPr>
        <w:t>videos</w:t>
      </w:r>
      <w:r>
        <w:rPr>
          <w:color w:val="231F20"/>
          <w:spacing w:val="-5"/>
        </w:rPr>
        <w:t> </w:t>
      </w:r>
      <w:r>
        <w:rPr>
          <w:color w:val="231F20"/>
        </w:rPr>
        <w:t>that</w:t>
      </w:r>
      <w:r>
        <w:rPr>
          <w:color w:val="231F20"/>
          <w:spacing w:val="-6"/>
        </w:rPr>
        <w:t> </w:t>
      </w:r>
      <w:r>
        <w:rPr>
          <w:color w:val="231F20"/>
        </w:rPr>
        <w:t>explain</w:t>
      </w:r>
      <w:r>
        <w:rPr>
          <w:color w:val="231F20"/>
          <w:spacing w:val="-5"/>
        </w:rPr>
        <w:t> </w:t>
      </w:r>
      <w:r>
        <w:rPr>
          <w:color w:val="231F20"/>
        </w:rPr>
        <w:t>climate</w:t>
      </w:r>
      <w:r>
        <w:rPr>
          <w:color w:val="231F20"/>
          <w:spacing w:val="-4"/>
        </w:rPr>
        <w:t> </w:t>
      </w:r>
      <w:r>
        <w:rPr>
          <w:color w:val="231F20"/>
        </w:rPr>
        <w:t>change.</w:t>
      </w:r>
    </w:p>
    <w:p>
      <w:pPr>
        <w:pStyle w:val="BodyText"/>
        <w:spacing w:before="5"/>
        <w:rPr>
          <w:sz w:val="23"/>
        </w:rPr>
      </w:pPr>
    </w:p>
    <w:p>
      <w:pPr>
        <w:spacing w:line="235" w:lineRule="auto" w:before="0"/>
        <w:ind w:left="119" w:right="0" w:firstLine="0"/>
        <w:jc w:val="left"/>
        <w:rPr>
          <w:sz w:val="24"/>
        </w:rPr>
      </w:pPr>
      <w:r>
        <w:rPr>
          <w:b/>
          <w:color w:val="231F20"/>
          <w:sz w:val="24"/>
        </w:rPr>
        <w:t>Climate</w:t>
      </w:r>
      <w:r>
        <w:rPr>
          <w:b/>
          <w:color w:val="231F20"/>
          <w:spacing w:val="-7"/>
          <w:sz w:val="24"/>
        </w:rPr>
        <w:t> </w:t>
      </w:r>
      <w:r>
        <w:rPr>
          <w:b/>
          <w:color w:val="231F20"/>
          <w:sz w:val="24"/>
        </w:rPr>
        <w:t>Change</w:t>
      </w:r>
      <w:r>
        <w:rPr>
          <w:b/>
          <w:color w:val="231F20"/>
          <w:spacing w:val="-6"/>
          <w:sz w:val="24"/>
        </w:rPr>
        <w:t> </w:t>
      </w:r>
      <w:r>
        <w:rPr>
          <w:b/>
          <w:color w:val="231F20"/>
          <w:sz w:val="24"/>
        </w:rPr>
        <w:t>101</w:t>
      </w:r>
      <w:r>
        <w:rPr>
          <w:b/>
          <w:color w:val="231F20"/>
          <w:spacing w:val="-6"/>
          <w:sz w:val="24"/>
        </w:rPr>
        <w:t> </w:t>
      </w:r>
      <w:r>
        <w:rPr>
          <w:b/>
          <w:color w:val="231F20"/>
          <w:sz w:val="24"/>
        </w:rPr>
        <w:t>with</w:t>
      </w:r>
      <w:r>
        <w:rPr>
          <w:b/>
          <w:color w:val="231F20"/>
          <w:spacing w:val="-7"/>
          <w:sz w:val="24"/>
        </w:rPr>
        <w:t> </w:t>
      </w:r>
      <w:r>
        <w:rPr>
          <w:b/>
          <w:color w:val="231F20"/>
          <w:sz w:val="24"/>
        </w:rPr>
        <w:t>Bill</w:t>
      </w:r>
      <w:r>
        <w:rPr>
          <w:b/>
          <w:color w:val="231F20"/>
          <w:spacing w:val="-7"/>
          <w:sz w:val="24"/>
        </w:rPr>
        <w:t> </w:t>
      </w:r>
      <w:r>
        <w:rPr>
          <w:b/>
          <w:color w:val="231F20"/>
          <w:sz w:val="24"/>
        </w:rPr>
        <w:t>Nye</w:t>
      </w:r>
      <w:r>
        <w:rPr>
          <w:b/>
          <w:color w:val="231F20"/>
          <w:spacing w:val="-6"/>
          <w:sz w:val="24"/>
        </w:rPr>
        <w:t> </w:t>
      </w:r>
      <w:r>
        <w:rPr>
          <w:b/>
          <w:color w:val="231F20"/>
          <w:sz w:val="24"/>
        </w:rPr>
        <w:t>|</w:t>
      </w:r>
      <w:r>
        <w:rPr>
          <w:b/>
          <w:color w:val="231F20"/>
          <w:spacing w:val="-6"/>
          <w:sz w:val="24"/>
        </w:rPr>
        <w:t> </w:t>
      </w:r>
      <w:r>
        <w:rPr>
          <w:b/>
          <w:color w:val="231F20"/>
          <w:sz w:val="24"/>
        </w:rPr>
        <w:t>National</w:t>
      </w:r>
      <w:r>
        <w:rPr>
          <w:b/>
          <w:color w:val="231F20"/>
          <w:spacing w:val="-7"/>
          <w:sz w:val="24"/>
        </w:rPr>
        <w:t> </w:t>
      </w:r>
      <w:r>
        <w:rPr>
          <w:b/>
          <w:color w:val="231F20"/>
          <w:sz w:val="24"/>
        </w:rPr>
        <w:t>Geographic</w:t>
      </w:r>
      <w:r>
        <w:rPr>
          <w:b/>
          <w:color w:val="231F20"/>
          <w:spacing w:val="-7"/>
          <w:sz w:val="24"/>
        </w:rPr>
        <w:t> </w:t>
      </w:r>
      <w:r>
        <w:rPr>
          <w:color w:val="231F20"/>
          <w:spacing w:val="-3"/>
          <w:sz w:val="24"/>
        </w:rPr>
        <w:t>(4:09) </w:t>
      </w:r>
      <w:hyperlink r:id="rId13">
        <w:r>
          <w:rPr>
            <w:color w:val="205E9E"/>
            <w:sz w:val="24"/>
            <w:u w:val="single" w:color="205E9E"/>
          </w:rPr>
          <w:t>https://www.youtube.com/watch?v=EtW2rrLHs08</w:t>
        </w:r>
      </w:hyperlink>
    </w:p>
    <w:p>
      <w:pPr>
        <w:pStyle w:val="BodyText"/>
        <w:spacing w:before="6"/>
        <w:rPr>
          <w:sz w:val="23"/>
        </w:rPr>
      </w:pPr>
    </w:p>
    <w:p>
      <w:pPr>
        <w:pStyle w:val="BodyText"/>
        <w:spacing w:line="235" w:lineRule="auto"/>
        <w:ind w:left="119" w:right="4265"/>
      </w:pPr>
      <w:r>
        <w:rPr>
          <w:b/>
          <w:color w:val="231F20"/>
        </w:rPr>
        <w:t>Climate 101 </w:t>
      </w:r>
      <w:r>
        <w:rPr>
          <w:color w:val="231F20"/>
          <w:spacing w:val="-3"/>
        </w:rPr>
        <w:t>(4:33) </w:t>
      </w:r>
      <w:hyperlink r:id="rId14">
        <w:r>
          <w:rPr>
            <w:color w:val="205E9E"/>
            <w:spacing w:val="-1"/>
            <w:u w:val="single" w:color="205E9E"/>
          </w:rPr>
          <w:t>https://www.youtube.com/watch?v=3v-w8Cyfoq8</w:t>
        </w:r>
      </w:hyperlink>
    </w:p>
    <w:p>
      <w:pPr>
        <w:pStyle w:val="Heading3"/>
        <w:spacing w:before="251"/>
      </w:pPr>
      <w:r>
        <w:rPr>
          <w:color w:val="515F24"/>
        </w:rPr>
        <w:t>Inquire</w:t>
      </w:r>
    </w:p>
    <w:p>
      <w:pPr>
        <w:pStyle w:val="ListParagraph"/>
        <w:numPr>
          <w:ilvl w:val="0"/>
          <w:numId w:val="1"/>
        </w:numPr>
        <w:tabs>
          <w:tab w:pos="749" w:val="left" w:leader="none"/>
          <w:tab w:pos="750" w:val="left" w:leader="none"/>
        </w:tabs>
        <w:spacing w:line="240" w:lineRule="auto" w:before="120" w:after="0"/>
        <w:ind w:left="749" w:right="0" w:hanging="451"/>
        <w:jc w:val="left"/>
        <w:rPr>
          <w:sz w:val="24"/>
        </w:rPr>
      </w:pPr>
      <w:r>
        <w:rPr>
          <w:color w:val="231F20"/>
          <w:sz w:val="24"/>
        </w:rPr>
        <w:t>Put chart paper on the wall with the following</w:t>
      </w:r>
      <w:r>
        <w:rPr>
          <w:color w:val="231F20"/>
          <w:spacing w:val="-6"/>
          <w:sz w:val="24"/>
        </w:rPr>
        <w:t> </w:t>
      </w:r>
      <w:r>
        <w:rPr>
          <w:color w:val="231F20"/>
          <w:sz w:val="24"/>
        </w:rPr>
        <w:t>headings:</w:t>
      </w:r>
    </w:p>
    <w:p>
      <w:pPr>
        <w:pStyle w:val="BodyText"/>
        <w:tabs>
          <w:tab w:pos="1469" w:val="left" w:leader="none"/>
        </w:tabs>
        <w:spacing w:before="43"/>
        <w:ind w:left="1109"/>
      </w:pPr>
      <w:r>
        <w:rPr>
          <w:rFonts w:ascii="Myriad Pro" w:hAnsi="Myriad Pro"/>
          <w:color w:val="231F20"/>
        </w:rPr>
        <w:t>»</w:t>
        <w:tab/>
      </w:r>
      <w:r>
        <w:rPr>
          <w:color w:val="231F20"/>
        </w:rPr>
        <w:t>Marine mammals </w:t>
      </w:r>
      <w:r>
        <w:rPr>
          <w:color w:val="231F20"/>
          <w:spacing w:val="-3"/>
        </w:rPr>
        <w:t>(sea </w:t>
      </w:r>
      <w:r>
        <w:rPr>
          <w:color w:val="231F20"/>
        </w:rPr>
        <w:t>lions, sea otters, whales, harbor seal,</w:t>
      </w:r>
      <w:r>
        <w:rPr>
          <w:color w:val="231F20"/>
          <w:spacing w:val="-7"/>
        </w:rPr>
        <w:t> </w:t>
      </w:r>
      <w:r>
        <w:rPr>
          <w:color w:val="231F20"/>
          <w:spacing w:val="-3"/>
        </w:rPr>
        <w:t>etc.)</w:t>
      </w:r>
    </w:p>
    <w:p>
      <w:pPr>
        <w:pStyle w:val="BodyText"/>
        <w:tabs>
          <w:tab w:pos="1469" w:val="left" w:leader="none"/>
        </w:tabs>
        <w:spacing w:before="43"/>
        <w:ind w:left="1109"/>
      </w:pPr>
      <w:r>
        <w:rPr>
          <w:rFonts w:ascii="Myriad Pro" w:hAnsi="Myriad Pro"/>
          <w:color w:val="231F20"/>
        </w:rPr>
        <w:t>»</w:t>
        <w:tab/>
      </w:r>
      <w:r>
        <w:rPr>
          <w:color w:val="231F20"/>
        </w:rPr>
        <w:t>Birds</w:t>
      </w:r>
    </w:p>
    <w:p>
      <w:pPr>
        <w:pStyle w:val="BodyText"/>
        <w:tabs>
          <w:tab w:pos="1469" w:val="left" w:leader="none"/>
        </w:tabs>
        <w:spacing w:before="83"/>
        <w:ind w:left="1109"/>
      </w:pPr>
      <w:r>
        <w:rPr>
          <w:rFonts w:ascii="Myriad Pro" w:hAnsi="Myriad Pro"/>
          <w:color w:val="231F20"/>
        </w:rPr>
        <w:t>»</w:t>
        <w:tab/>
      </w:r>
      <w:r>
        <w:rPr>
          <w:color w:val="231F20"/>
        </w:rPr>
        <w:t>Plants and</w:t>
      </w:r>
      <w:r>
        <w:rPr>
          <w:color w:val="231F20"/>
          <w:spacing w:val="-1"/>
        </w:rPr>
        <w:t> </w:t>
      </w:r>
      <w:r>
        <w:rPr>
          <w:color w:val="231F20"/>
        </w:rPr>
        <w:t>trees</w:t>
      </w:r>
    </w:p>
    <w:p>
      <w:pPr>
        <w:pStyle w:val="BodyText"/>
        <w:tabs>
          <w:tab w:pos="1469" w:val="left" w:leader="none"/>
        </w:tabs>
        <w:spacing w:before="84"/>
        <w:ind w:left="1109"/>
      </w:pPr>
      <w:r>
        <w:rPr>
          <w:rFonts w:ascii="Myriad Pro" w:hAnsi="Myriad Pro"/>
          <w:color w:val="231F20"/>
        </w:rPr>
        <w:t>»</w:t>
        <w:tab/>
      </w:r>
      <w:r>
        <w:rPr>
          <w:color w:val="231F20"/>
        </w:rPr>
        <w:t>Marine life (fish, algae, mosses, terrestrial herbs,</w:t>
      </w:r>
      <w:r>
        <w:rPr>
          <w:color w:val="231F20"/>
          <w:spacing w:val="-4"/>
        </w:rPr>
        <w:t> </w:t>
      </w:r>
      <w:r>
        <w:rPr>
          <w:color w:val="231F20"/>
          <w:spacing w:val="-3"/>
        </w:rPr>
        <w:t>etc.)</w:t>
      </w:r>
    </w:p>
    <w:p>
      <w:pPr>
        <w:pStyle w:val="BodyText"/>
        <w:tabs>
          <w:tab w:pos="1469" w:val="left" w:leader="none"/>
        </w:tabs>
        <w:spacing w:before="83"/>
        <w:ind w:left="1109"/>
      </w:pPr>
      <w:r>
        <w:rPr>
          <w:rFonts w:ascii="Myriad Pro" w:hAnsi="Myriad Pro"/>
          <w:color w:val="231F20"/>
        </w:rPr>
        <w:t>»</w:t>
        <w:tab/>
      </w:r>
      <w:r>
        <w:rPr>
          <w:color w:val="231F20"/>
        </w:rPr>
        <w:t>Terrestrial animals (bears, wolves,</w:t>
      </w:r>
      <w:r>
        <w:rPr>
          <w:color w:val="231F20"/>
          <w:spacing w:val="-2"/>
        </w:rPr>
        <w:t> </w:t>
      </w:r>
      <w:r>
        <w:rPr>
          <w:color w:val="231F20"/>
          <w:spacing w:val="-3"/>
        </w:rPr>
        <w:t>etc.)</w:t>
      </w:r>
    </w:p>
    <w:p>
      <w:pPr>
        <w:pStyle w:val="ListParagraph"/>
        <w:numPr>
          <w:ilvl w:val="0"/>
          <w:numId w:val="1"/>
        </w:numPr>
        <w:tabs>
          <w:tab w:pos="749" w:val="left" w:leader="none"/>
          <w:tab w:pos="750" w:val="left" w:leader="none"/>
        </w:tabs>
        <w:spacing w:line="235" w:lineRule="auto" w:before="88" w:after="0"/>
        <w:ind w:left="749" w:right="409" w:hanging="450"/>
        <w:jc w:val="left"/>
        <w:rPr>
          <w:sz w:val="24"/>
        </w:rPr>
      </w:pPr>
      <w:r>
        <w:rPr>
          <w:color w:val="231F20"/>
          <w:sz w:val="24"/>
        </w:rPr>
        <w:t>Have</w:t>
      </w:r>
      <w:r>
        <w:rPr>
          <w:color w:val="231F20"/>
          <w:spacing w:val="-5"/>
          <w:sz w:val="24"/>
        </w:rPr>
        <w:t> </w:t>
      </w:r>
      <w:r>
        <w:rPr>
          <w:color w:val="231F20"/>
          <w:sz w:val="24"/>
        </w:rPr>
        <w:t>students</w:t>
      </w:r>
      <w:r>
        <w:rPr>
          <w:color w:val="231F20"/>
          <w:spacing w:val="-4"/>
          <w:sz w:val="24"/>
        </w:rPr>
        <w:t> </w:t>
      </w:r>
      <w:r>
        <w:rPr>
          <w:color w:val="231F20"/>
          <w:sz w:val="24"/>
        </w:rPr>
        <w:t>write</w:t>
      </w:r>
      <w:r>
        <w:rPr>
          <w:color w:val="231F20"/>
          <w:spacing w:val="-4"/>
          <w:sz w:val="24"/>
        </w:rPr>
        <w:t> </w:t>
      </w:r>
      <w:r>
        <w:rPr>
          <w:color w:val="231F20"/>
          <w:sz w:val="24"/>
        </w:rPr>
        <w:t>predictions</w:t>
      </w:r>
      <w:r>
        <w:rPr>
          <w:color w:val="231F20"/>
          <w:spacing w:val="-5"/>
          <w:sz w:val="24"/>
        </w:rPr>
        <w:t> </w:t>
      </w:r>
      <w:r>
        <w:rPr>
          <w:color w:val="231F20"/>
          <w:sz w:val="24"/>
        </w:rPr>
        <w:t>under</w:t>
      </w:r>
      <w:r>
        <w:rPr>
          <w:color w:val="231F20"/>
          <w:spacing w:val="-5"/>
          <w:sz w:val="24"/>
        </w:rPr>
        <w:t> </w:t>
      </w:r>
      <w:r>
        <w:rPr>
          <w:color w:val="231F20"/>
          <w:sz w:val="24"/>
        </w:rPr>
        <w:t>each</w:t>
      </w:r>
      <w:r>
        <w:rPr>
          <w:color w:val="231F20"/>
          <w:spacing w:val="-4"/>
          <w:sz w:val="24"/>
        </w:rPr>
        <w:t> </w:t>
      </w:r>
      <w:r>
        <w:rPr>
          <w:color w:val="231F20"/>
          <w:sz w:val="24"/>
        </w:rPr>
        <w:t>heading</w:t>
      </w:r>
      <w:r>
        <w:rPr>
          <w:color w:val="231F20"/>
          <w:spacing w:val="-4"/>
          <w:sz w:val="24"/>
        </w:rPr>
        <w:t> </w:t>
      </w:r>
      <w:r>
        <w:rPr>
          <w:color w:val="231F20"/>
          <w:sz w:val="24"/>
        </w:rPr>
        <w:t>of</w:t>
      </w:r>
      <w:r>
        <w:rPr>
          <w:color w:val="231F20"/>
          <w:spacing w:val="-5"/>
          <w:sz w:val="24"/>
        </w:rPr>
        <w:t> </w:t>
      </w:r>
      <w:r>
        <w:rPr>
          <w:color w:val="231F20"/>
          <w:sz w:val="24"/>
        </w:rPr>
        <w:t>how</w:t>
      </w:r>
      <w:r>
        <w:rPr>
          <w:color w:val="231F20"/>
          <w:spacing w:val="-4"/>
          <w:sz w:val="24"/>
        </w:rPr>
        <w:t> </w:t>
      </w:r>
      <w:r>
        <w:rPr>
          <w:color w:val="231F20"/>
          <w:sz w:val="24"/>
        </w:rPr>
        <w:t>they</w:t>
      </w:r>
      <w:r>
        <w:rPr>
          <w:color w:val="231F20"/>
          <w:spacing w:val="-4"/>
          <w:sz w:val="24"/>
        </w:rPr>
        <w:t> </w:t>
      </w:r>
      <w:r>
        <w:rPr>
          <w:color w:val="231F20"/>
          <w:sz w:val="24"/>
        </w:rPr>
        <w:t>think</w:t>
      </w:r>
      <w:r>
        <w:rPr>
          <w:color w:val="231F20"/>
          <w:spacing w:val="-4"/>
          <w:sz w:val="24"/>
        </w:rPr>
        <w:t> </w:t>
      </w:r>
      <w:r>
        <w:rPr>
          <w:color w:val="231F20"/>
          <w:sz w:val="24"/>
        </w:rPr>
        <w:t>climate change may impact each of the animal and plant groups in the Great Bear Rainforest.</w:t>
      </w:r>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Show the class the following</w:t>
      </w:r>
      <w:r>
        <w:rPr>
          <w:color w:val="231F20"/>
          <w:spacing w:val="-2"/>
          <w:sz w:val="24"/>
        </w:rPr>
        <w:t> </w:t>
      </w:r>
      <w:r>
        <w:rPr>
          <w:color w:val="231F20"/>
          <w:sz w:val="24"/>
        </w:rPr>
        <w:t>video:</w:t>
      </w:r>
    </w:p>
    <w:p>
      <w:pPr>
        <w:pStyle w:val="BodyText"/>
        <w:spacing w:before="4"/>
        <w:rPr>
          <w:sz w:val="23"/>
        </w:rPr>
      </w:pPr>
    </w:p>
    <w:p>
      <w:pPr>
        <w:spacing w:line="235" w:lineRule="auto" w:before="0"/>
        <w:ind w:left="749" w:right="1139" w:firstLine="0"/>
        <w:jc w:val="left"/>
        <w:rPr>
          <w:sz w:val="24"/>
        </w:rPr>
      </w:pPr>
      <w:r>
        <w:rPr>
          <w:b/>
          <w:color w:val="231F20"/>
          <w:sz w:val="24"/>
        </w:rPr>
        <w:t>Climate Change: Sea Lion Seizures, Toxic Algae, and the Nightmare Scenario for Oceans </w:t>
      </w:r>
      <w:r>
        <w:rPr>
          <w:color w:val="231F20"/>
          <w:sz w:val="24"/>
        </w:rPr>
        <w:t>(5:10) </w:t>
      </w:r>
      <w:hyperlink r:id="rId12">
        <w:r>
          <w:rPr>
            <w:color w:val="205E9E"/>
            <w:sz w:val="24"/>
            <w:u w:val="single" w:color="205E9E"/>
          </w:rPr>
          <w:t>https://www.youtube.com/watch?v=ote4a7hhW6A</w:t>
        </w:r>
      </w:hyperlink>
    </w:p>
    <w:p>
      <w:pPr>
        <w:pStyle w:val="ListParagraph"/>
        <w:numPr>
          <w:ilvl w:val="0"/>
          <w:numId w:val="1"/>
        </w:numPr>
        <w:tabs>
          <w:tab w:pos="749" w:val="left" w:leader="none"/>
          <w:tab w:pos="750" w:val="left" w:leader="none"/>
        </w:tabs>
        <w:spacing w:line="240" w:lineRule="auto" w:before="84" w:after="0"/>
        <w:ind w:left="749" w:right="0" w:hanging="451"/>
        <w:jc w:val="left"/>
        <w:rPr>
          <w:sz w:val="24"/>
        </w:rPr>
      </w:pPr>
      <w:r>
        <w:rPr>
          <w:color w:val="231F20"/>
          <w:sz w:val="24"/>
        </w:rPr>
        <w:t>Discuss the video as a</w:t>
      </w:r>
      <w:r>
        <w:rPr>
          <w:color w:val="231F20"/>
          <w:spacing w:val="-2"/>
          <w:sz w:val="24"/>
        </w:rPr>
        <w:t> </w:t>
      </w:r>
      <w:r>
        <w:rPr>
          <w:color w:val="231F20"/>
          <w:sz w:val="24"/>
        </w:rPr>
        <w:t>class.</w:t>
      </w:r>
    </w:p>
    <w:p>
      <w:pPr>
        <w:spacing w:after="0" w:line="240" w:lineRule="auto"/>
        <w:jc w:val="left"/>
        <w:rPr>
          <w:sz w:val="24"/>
        </w:rPr>
        <w:sectPr>
          <w:pgSz w:w="12240" w:h="15840"/>
          <w:pgMar w:header="0" w:footer="816" w:top="1240" w:bottom="1000" w:left="1320" w:right="1060"/>
        </w:sectPr>
      </w:pPr>
    </w:p>
    <w:p>
      <w:pPr>
        <w:pStyle w:val="Heading3"/>
        <w:spacing w:before="73"/>
      </w:pPr>
      <w:r>
        <w:rPr>
          <w:color w:val="515F24"/>
        </w:rPr>
        <w:t>Experience</w:t>
      </w:r>
    </w:p>
    <w:p>
      <w:pPr>
        <w:pStyle w:val="BodyText"/>
        <w:spacing w:line="235" w:lineRule="auto" w:before="124"/>
        <w:ind w:left="120" w:right="295"/>
      </w:pPr>
      <w:r>
        <w:rPr>
          <w:b/>
          <w:color w:val="231F20"/>
        </w:rPr>
        <w:t>Note: </w:t>
      </w:r>
      <w:r>
        <w:rPr>
          <w:color w:val="231F20"/>
        </w:rPr>
        <w:t>For this activity students will be conducting research. In addition to online or library research, encourage students to contact First Nations communities in the GBR, environmental groups such as Rainforest Solutions Project, Greenpeace, Stand (at </w:t>
      </w:r>
      <w:hyperlink r:id="rId15">
        <w:r>
          <w:rPr>
            <w:color w:val="205E9E"/>
            <w:u w:val="single" w:color="205E9E"/>
          </w:rPr>
          <w:t>https://www.stand.earth</w:t>
        </w:r>
      </w:hyperlink>
      <w:r>
        <w:rPr>
          <w:color w:val="205E9E"/>
          <w:u w:val="single" w:color="205E9E"/>
        </w:rPr>
        <w:t>/</w:t>
      </w:r>
      <w:r>
        <w:rPr>
          <w:color w:val="205E9E"/>
        </w:rPr>
        <w:t> </w:t>
      </w:r>
      <w:r>
        <w:rPr>
          <w:color w:val="231F20"/>
        </w:rPr>
        <w:t>, formerly ForestEthics), the Sierra Club, and either email questions or set up a phone / video interview.</w:t>
      </w:r>
    </w:p>
    <w:p>
      <w:pPr>
        <w:pStyle w:val="BodyText"/>
        <w:spacing w:line="206" w:lineRule="auto" w:before="170"/>
        <w:ind w:left="120" w:right="675"/>
      </w:pPr>
      <w:r>
        <w:rPr>
          <w:color w:val="231F20"/>
        </w:rPr>
        <w:t>Hand out the blackline master Forest and Oceans for the Future. Have students refer to the interviews with the elders according to themes listed.</w:t>
      </w:r>
    </w:p>
    <w:p>
      <w:pPr>
        <w:pStyle w:val="Heading4"/>
        <w:spacing w:before="281"/>
      </w:pPr>
      <w:r>
        <w:rPr>
          <w:color w:val="231F20"/>
        </w:rPr>
        <w:t>Forests and Oceans for the Future, Unit</w:t>
      </w:r>
      <w:r>
        <w:rPr>
          <w:color w:val="231F20"/>
          <w:spacing w:val="-5"/>
        </w:rPr>
        <w:t> </w:t>
      </w:r>
      <w:r>
        <w:rPr>
          <w:color w:val="231F20"/>
        </w:rPr>
        <w:t>7</w:t>
      </w:r>
    </w:p>
    <w:p>
      <w:pPr>
        <w:pStyle w:val="BodyText"/>
        <w:spacing w:line="323" w:lineRule="exact"/>
        <w:ind w:left="120"/>
      </w:pPr>
      <w:hyperlink r:id="rId8">
        <w:r>
          <w:rPr>
            <w:color w:val="205E9E"/>
            <w:u w:val="single" w:color="205E9E"/>
          </w:rPr>
          <w:t>https://ecoknow.ca/documents/tekUnit7.pdf</w:t>
        </w:r>
      </w:hyperlink>
    </w:p>
    <w:p>
      <w:pPr>
        <w:pStyle w:val="ListParagraph"/>
        <w:numPr>
          <w:ilvl w:val="0"/>
          <w:numId w:val="1"/>
        </w:numPr>
        <w:tabs>
          <w:tab w:pos="749" w:val="left" w:leader="none"/>
          <w:tab w:pos="750" w:val="left" w:leader="none"/>
        </w:tabs>
        <w:spacing w:line="240" w:lineRule="auto" w:before="174" w:after="0"/>
        <w:ind w:left="750" w:right="0" w:hanging="450"/>
        <w:jc w:val="left"/>
        <w:rPr>
          <w:sz w:val="24"/>
        </w:rPr>
      </w:pPr>
      <w:r>
        <w:rPr>
          <w:color w:val="231F20"/>
          <w:sz w:val="24"/>
        </w:rPr>
        <w:t>Review the term “ecosystem-based</w:t>
      </w:r>
      <w:r>
        <w:rPr>
          <w:color w:val="231F20"/>
          <w:spacing w:val="-2"/>
          <w:sz w:val="24"/>
        </w:rPr>
        <w:t> </w:t>
      </w:r>
      <w:r>
        <w:rPr>
          <w:color w:val="231F20"/>
          <w:sz w:val="24"/>
        </w:rPr>
        <w:t>management.”</w:t>
      </w:r>
    </w:p>
    <w:p>
      <w:pPr>
        <w:pStyle w:val="BodyText"/>
        <w:spacing w:before="10"/>
        <w:rPr>
          <w:sz w:val="22"/>
        </w:rPr>
      </w:pPr>
    </w:p>
    <w:p>
      <w:pPr>
        <w:spacing w:line="206" w:lineRule="auto" w:before="0"/>
        <w:ind w:left="750" w:right="702" w:firstLine="0"/>
        <w:jc w:val="both"/>
        <w:rPr>
          <w:i/>
          <w:sz w:val="24"/>
        </w:rPr>
      </w:pPr>
      <w:r>
        <w:rPr>
          <w:i/>
          <w:color w:val="231F20"/>
          <w:spacing w:val="-3"/>
          <w:sz w:val="24"/>
        </w:rPr>
        <w:t>EMS </w:t>
      </w:r>
      <w:r>
        <w:rPr>
          <w:i/>
          <w:color w:val="231F20"/>
          <w:sz w:val="24"/>
        </w:rPr>
        <w:t>is an approach to managing human activities to </w:t>
      </w:r>
      <w:r>
        <w:rPr>
          <w:i/>
          <w:color w:val="231F20"/>
          <w:spacing w:val="-2"/>
          <w:sz w:val="24"/>
        </w:rPr>
        <w:t>ensure </w:t>
      </w:r>
      <w:r>
        <w:rPr>
          <w:i/>
          <w:color w:val="231F20"/>
          <w:sz w:val="24"/>
        </w:rPr>
        <w:t>healthy</w:t>
      </w:r>
      <w:r>
        <w:rPr>
          <w:i/>
          <w:color w:val="231F20"/>
          <w:spacing w:val="-41"/>
          <w:sz w:val="24"/>
        </w:rPr>
        <w:t> </w:t>
      </w:r>
      <w:r>
        <w:rPr>
          <w:i/>
          <w:color w:val="231F20"/>
          <w:sz w:val="24"/>
        </w:rPr>
        <w:t>coexistence of ecosystems and human communities. Ecological processes are sustained and human wellbeing</w:t>
      </w:r>
      <w:r>
        <w:rPr>
          <w:i/>
          <w:color w:val="231F20"/>
          <w:spacing w:val="-1"/>
          <w:sz w:val="24"/>
        </w:rPr>
        <w:t> </w:t>
      </w:r>
      <w:r>
        <w:rPr>
          <w:i/>
          <w:color w:val="231F20"/>
          <w:sz w:val="24"/>
        </w:rPr>
        <w:t>supported.</w:t>
      </w:r>
    </w:p>
    <w:p>
      <w:pPr>
        <w:pStyle w:val="ListParagraph"/>
        <w:numPr>
          <w:ilvl w:val="0"/>
          <w:numId w:val="1"/>
        </w:numPr>
        <w:tabs>
          <w:tab w:pos="749" w:val="left" w:leader="none"/>
          <w:tab w:pos="750" w:val="left" w:leader="none"/>
        </w:tabs>
        <w:spacing w:line="235" w:lineRule="auto" w:before="96" w:after="0"/>
        <w:ind w:left="750" w:right="944" w:hanging="450"/>
        <w:jc w:val="left"/>
        <w:rPr>
          <w:sz w:val="24"/>
        </w:rPr>
      </w:pPr>
      <w:r>
        <w:rPr>
          <w:color w:val="231F20"/>
          <w:sz w:val="24"/>
        </w:rPr>
        <w:t>Individually or in small groups, students choose either seaweed, salmon, shellfish, or herring eggs to study. Using the Forests and Oceans for the Future</w:t>
      </w:r>
      <w:r>
        <w:rPr>
          <w:color w:val="231F20"/>
          <w:spacing w:val="-5"/>
          <w:sz w:val="24"/>
        </w:rPr>
        <w:t> </w:t>
      </w:r>
      <w:r>
        <w:rPr>
          <w:color w:val="231F20"/>
          <w:sz w:val="24"/>
        </w:rPr>
        <w:t>resource,</w:t>
      </w:r>
      <w:r>
        <w:rPr>
          <w:color w:val="231F20"/>
          <w:spacing w:val="-5"/>
          <w:sz w:val="24"/>
        </w:rPr>
        <w:t> </w:t>
      </w:r>
      <w:r>
        <w:rPr>
          <w:color w:val="231F20"/>
          <w:sz w:val="24"/>
        </w:rPr>
        <w:t>as</w:t>
      </w:r>
      <w:r>
        <w:rPr>
          <w:color w:val="231F20"/>
          <w:spacing w:val="-5"/>
          <w:sz w:val="24"/>
        </w:rPr>
        <w:t> </w:t>
      </w:r>
      <w:r>
        <w:rPr>
          <w:color w:val="231F20"/>
          <w:sz w:val="24"/>
        </w:rPr>
        <w:t>well</w:t>
      </w:r>
      <w:r>
        <w:rPr>
          <w:color w:val="231F20"/>
          <w:spacing w:val="-4"/>
          <w:sz w:val="24"/>
        </w:rPr>
        <w:t> </w:t>
      </w:r>
      <w:r>
        <w:rPr>
          <w:color w:val="231F20"/>
          <w:sz w:val="24"/>
        </w:rPr>
        <w:t>as</w:t>
      </w:r>
      <w:r>
        <w:rPr>
          <w:color w:val="231F20"/>
          <w:spacing w:val="-5"/>
          <w:sz w:val="24"/>
        </w:rPr>
        <w:t> </w:t>
      </w:r>
      <w:r>
        <w:rPr>
          <w:color w:val="231F20"/>
          <w:sz w:val="24"/>
        </w:rPr>
        <w:t>additional</w:t>
      </w:r>
      <w:r>
        <w:rPr>
          <w:color w:val="231F20"/>
          <w:spacing w:val="-5"/>
          <w:sz w:val="24"/>
        </w:rPr>
        <w:t> </w:t>
      </w:r>
      <w:r>
        <w:rPr>
          <w:color w:val="231F20"/>
          <w:sz w:val="24"/>
        </w:rPr>
        <w:t>research,</w:t>
      </w:r>
      <w:r>
        <w:rPr>
          <w:color w:val="231F20"/>
          <w:spacing w:val="-4"/>
          <w:sz w:val="24"/>
        </w:rPr>
        <w:t> </w:t>
      </w:r>
      <w:r>
        <w:rPr>
          <w:color w:val="231F20"/>
          <w:sz w:val="24"/>
        </w:rPr>
        <w:t>have</w:t>
      </w:r>
      <w:r>
        <w:rPr>
          <w:color w:val="231F20"/>
          <w:spacing w:val="-5"/>
          <w:sz w:val="24"/>
        </w:rPr>
        <w:t> </w:t>
      </w:r>
      <w:r>
        <w:rPr>
          <w:color w:val="231F20"/>
          <w:sz w:val="24"/>
        </w:rPr>
        <w:t>students</w:t>
      </w:r>
      <w:r>
        <w:rPr>
          <w:color w:val="231F20"/>
          <w:spacing w:val="-5"/>
          <w:sz w:val="24"/>
        </w:rPr>
        <w:t> </w:t>
      </w:r>
      <w:r>
        <w:rPr>
          <w:color w:val="231F20"/>
          <w:sz w:val="24"/>
        </w:rPr>
        <w:t>answer</w:t>
      </w:r>
      <w:r>
        <w:rPr>
          <w:color w:val="231F20"/>
          <w:spacing w:val="-5"/>
          <w:sz w:val="24"/>
        </w:rPr>
        <w:t> </w:t>
      </w:r>
      <w:r>
        <w:rPr>
          <w:color w:val="231F20"/>
          <w:sz w:val="24"/>
        </w:rPr>
        <w:t>the following questions on the blackline</w:t>
      </w:r>
      <w:r>
        <w:rPr>
          <w:color w:val="231F20"/>
          <w:spacing w:val="-3"/>
          <w:sz w:val="24"/>
        </w:rPr>
        <w:t> </w:t>
      </w:r>
      <w:r>
        <w:rPr>
          <w:color w:val="231F20"/>
          <w:sz w:val="24"/>
        </w:rPr>
        <w:t>master:</w:t>
      </w:r>
    </w:p>
    <w:p>
      <w:pPr>
        <w:pStyle w:val="BodyText"/>
        <w:tabs>
          <w:tab w:pos="1469" w:val="left" w:leader="none"/>
        </w:tabs>
        <w:spacing w:before="43"/>
        <w:ind w:left="1110"/>
      </w:pPr>
      <w:r>
        <w:rPr>
          <w:rFonts w:ascii="Myriad Pro" w:hAnsi="Myriad Pro"/>
          <w:color w:val="231F20"/>
        </w:rPr>
        <w:t>»</w:t>
        <w:tab/>
      </w:r>
      <w:r>
        <w:rPr>
          <w:color w:val="231F20"/>
        </w:rPr>
        <w:t>How is climate change affecting the species you are</w:t>
      </w:r>
      <w:r>
        <w:rPr>
          <w:color w:val="231F20"/>
          <w:spacing w:val="-11"/>
        </w:rPr>
        <w:t> </w:t>
      </w:r>
      <w:r>
        <w:rPr>
          <w:color w:val="231F20"/>
        </w:rPr>
        <w:t>studying?</w:t>
      </w:r>
    </w:p>
    <w:p>
      <w:pPr>
        <w:pStyle w:val="BodyText"/>
        <w:tabs>
          <w:tab w:pos="1469" w:val="left" w:leader="none"/>
        </w:tabs>
        <w:spacing w:before="44"/>
        <w:ind w:left="1110"/>
      </w:pPr>
      <w:r>
        <w:rPr>
          <w:rFonts w:ascii="Myriad Pro" w:hAnsi="Myriad Pro"/>
          <w:color w:val="231F20"/>
        </w:rPr>
        <w:t>»</w:t>
        <w:tab/>
      </w:r>
      <w:r>
        <w:rPr>
          <w:color w:val="231F20"/>
        </w:rPr>
        <w:t>How do these changes also impact the people living in the</w:t>
      </w:r>
      <w:r>
        <w:rPr>
          <w:color w:val="231F20"/>
          <w:spacing w:val="-9"/>
        </w:rPr>
        <w:t> </w:t>
      </w:r>
      <w:r>
        <w:rPr>
          <w:color w:val="231F20"/>
        </w:rPr>
        <w:t>GBR?</w:t>
      </w:r>
    </w:p>
    <w:p>
      <w:pPr>
        <w:pStyle w:val="BodyText"/>
        <w:tabs>
          <w:tab w:pos="1469" w:val="left" w:leader="none"/>
        </w:tabs>
        <w:spacing w:line="206" w:lineRule="auto" w:before="79"/>
        <w:ind w:left="1470" w:right="572" w:hanging="360"/>
      </w:pPr>
      <w:r>
        <w:rPr>
          <w:rFonts w:ascii="Myriad Pro" w:hAnsi="Myriad Pro"/>
          <w:color w:val="231F20"/>
        </w:rPr>
        <w:t>»</w:t>
        <w:tab/>
      </w:r>
      <w:r>
        <w:rPr>
          <w:color w:val="231F20"/>
        </w:rPr>
        <w:t>How does traditional ecological knowledge inform scientists about</w:t>
      </w:r>
      <w:r>
        <w:rPr>
          <w:color w:val="231F20"/>
          <w:spacing w:val="-37"/>
        </w:rPr>
        <w:t> </w:t>
      </w:r>
      <w:r>
        <w:rPr>
          <w:color w:val="231F20"/>
        </w:rPr>
        <w:t>the effects of climate</w:t>
      </w:r>
      <w:r>
        <w:rPr>
          <w:color w:val="231F20"/>
          <w:spacing w:val="-1"/>
        </w:rPr>
        <w:t> </w:t>
      </w:r>
      <w:r>
        <w:rPr>
          <w:color w:val="231F20"/>
          <w:spacing w:val="-3"/>
        </w:rPr>
        <w:t>change?</w:t>
      </w:r>
    </w:p>
    <w:p>
      <w:pPr>
        <w:pStyle w:val="BodyText"/>
        <w:tabs>
          <w:tab w:pos="1469" w:val="left" w:leader="none"/>
        </w:tabs>
        <w:spacing w:line="206" w:lineRule="auto" w:before="88"/>
        <w:ind w:left="1470" w:right="441" w:hanging="360"/>
      </w:pPr>
      <w:r>
        <w:rPr>
          <w:rFonts w:ascii="Myriad Pro" w:hAnsi="Myriad Pro"/>
          <w:color w:val="231F20"/>
        </w:rPr>
        <w:t>»</w:t>
        <w:tab/>
      </w:r>
      <w:r>
        <w:rPr>
          <w:color w:val="231F20"/>
        </w:rPr>
        <w:t>How might ecosystem-based management lessen the effects of climate change on the species you are</w:t>
      </w:r>
      <w:r>
        <w:rPr>
          <w:color w:val="231F20"/>
          <w:spacing w:val="-3"/>
        </w:rPr>
        <w:t> </w:t>
      </w:r>
      <w:r>
        <w:rPr>
          <w:color w:val="231F20"/>
        </w:rPr>
        <w:t>studying?</w:t>
      </w:r>
    </w:p>
    <w:p>
      <w:pPr>
        <w:pStyle w:val="ListParagraph"/>
        <w:numPr>
          <w:ilvl w:val="0"/>
          <w:numId w:val="1"/>
        </w:numPr>
        <w:tabs>
          <w:tab w:pos="749" w:val="left" w:leader="none"/>
          <w:tab w:pos="750" w:val="left" w:leader="none"/>
        </w:tabs>
        <w:spacing w:line="240" w:lineRule="auto" w:before="92" w:after="0"/>
        <w:ind w:left="750" w:right="0" w:hanging="450"/>
        <w:jc w:val="left"/>
        <w:rPr>
          <w:sz w:val="24"/>
        </w:rPr>
      </w:pPr>
      <w:r>
        <w:rPr>
          <w:color w:val="231F20"/>
          <w:sz w:val="24"/>
        </w:rPr>
        <w:t>Students choose how they will present their findings. Examples could</w:t>
      </w:r>
      <w:r>
        <w:rPr>
          <w:color w:val="231F20"/>
          <w:spacing w:val="-30"/>
          <w:sz w:val="24"/>
        </w:rPr>
        <w:t> </w:t>
      </w:r>
      <w:r>
        <w:rPr>
          <w:color w:val="231F20"/>
          <w:sz w:val="24"/>
        </w:rPr>
        <w:t>include:</w:t>
      </w:r>
    </w:p>
    <w:p>
      <w:pPr>
        <w:pStyle w:val="BodyText"/>
        <w:tabs>
          <w:tab w:pos="1469" w:val="left" w:leader="none"/>
        </w:tabs>
        <w:spacing w:before="43"/>
        <w:ind w:left="1110"/>
      </w:pPr>
      <w:r>
        <w:rPr>
          <w:rFonts w:ascii="Myriad Pro" w:hAnsi="Myriad Pro"/>
          <w:color w:val="231F20"/>
        </w:rPr>
        <w:t>»</w:t>
        <w:tab/>
      </w:r>
      <w:r>
        <w:rPr>
          <w:color w:val="231F20"/>
        </w:rPr>
        <w:t>assemble a time</w:t>
      </w:r>
      <w:r>
        <w:rPr>
          <w:color w:val="231F20"/>
          <w:spacing w:val="-1"/>
        </w:rPr>
        <w:t> </w:t>
      </w:r>
      <w:r>
        <w:rPr>
          <w:color w:val="231F20"/>
        </w:rPr>
        <w:t>capsule</w:t>
      </w:r>
    </w:p>
    <w:p>
      <w:pPr>
        <w:pStyle w:val="BodyText"/>
        <w:tabs>
          <w:tab w:pos="1469" w:val="left" w:leader="none"/>
        </w:tabs>
        <w:spacing w:before="43"/>
        <w:ind w:left="1110"/>
      </w:pPr>
      <w:r>
        <w:rPr>
          <w:rFonts w:ascii="Myriad Pro" w:hAnsi="Myriad Pro"/>
          <w:color w:val="231F20"/>
        </w:rPr>
        <w:t>»</w:t>
        <w:tab/>
      </w:r>
      <w:r>
        <w:rPr>
          <w:color w:val="231F20"/>
        </w:rPr>
        <w:t>present a newscast (Include an interview with experts)</w:t>
      </w:r>
    </w:p>
    <w:p>
      <w:pPr>
        <w:pStyle w:val="BodyText"/>
        <w:tabs>
          <w:tab w:pos="1469" w:val="left" w:leader="none"/>
        </w:tabs>
        <w:spacing w:before="43"/>
        <w:ind w:left="1110"/>
      </w:pPr>
      <w:r>
        <w:rPr>
          <w:rFonts w:ascii="Myriad Pro" w:hAnsi="Myriad Pro"/>
          <w:color w:val="231F20"/>
        </w:rPr>
        <w:t>»</w:t>
        <w:tab/>
      </w:r>
      <w:r>
        <w:rPr>
          <w:color w:val="231F20"/>
        </w:rPr>
        <w:t>write an essay or</w:t>
      </w:r>
      <w:r>
        <w:rPr>
          <w:color w:val="231F20"/>
          <w:spacing w:val="-1"/>
        </w:rPr>
        <w:t> </w:t>
      </w:r>
      <w:r>
        <w:rPr>
          <w:color w:val="231F20"/>
        </w:rPr>
        <w:t>article</w:t>
      </w:r>
    </w:p>
    <w:p>
      <w:pPr>
        <w:pStyle w:val="BodyText"/>
        <w:tabs>
          <w:tab w:pos="1469" w:val="left" w:leader="none"/>
        </w:tabs>
        <w:spacing w:line="206" w:lineRule="auto" w:before="80"/>
        <w:ind w:left="1470" w:right="796" w:hanging="360"/>
      </w:pPr>
      <w:r>
        <w:rPr>
          <w:rFonts w:ascii="Myriad Pro" w:hAnsi="Myriad Pro"/>
          <w:color w:val="231F20"/>
        </w:rPr>
        <w:t>»</w:t>
        <w:tab/>
      </w:r>
      <w:r>
        <w:rPr>
          <w:color w:val="231F20"/>
        </w:rPr>
        <w:t>write</w:t>
      </w:r>
      <w:r>
        <w:rPr>
          <w:color w:val="231F20"/>
          <w:spacing w:val="-5"/>
        </w:rPr>
        <w:t> </w:t>
      </w:r>
      <w:r>
        <w:rPr>
          <w:color w:val="231F20"/>
        </w:rPr>
        <w:t>a</w:t>
      </w:r>
      <w:r>
        <w:rPr>
          <w:color w:val="231F20"/>
          <w:spacing w:val="-5"/>
        </w:rPr>
        <w:t> </w:t>
      </w:r>
      <w:r>
        <w:rPr>
          <w:color w:val="231F20"/>
        </w:rPr>
        <w:t>letter</w:t>
      </w:r>
      <w:r>
        <w:rPr>
          <w:color w:val="231F20"/>
          <w:spacing w:val="-5"/>
        </w:rPr>
        <w:t> </w:t>
      </w:r>
      <w:r>
        <w:rPr>
          <w:color w:val="231F20"/>
        </w:rPr>
        <w:t>to</w:t>
      </w:r>
      <w:r>
        <w:rPr>
          <w:color w:val="231F20"/>
          <w:spacing w:val="-4"/>
        </w:rPr>
        <w:t> </w:t>
      </w:r>
      <w:r>
        <w:rPr>
          <w:color w:val="231F20"/>
        </w:rPr>
        <w:t>the</w:t>
      </w:r>
      <w:r>
        <w:rPr>
          <w:color w:val="231F20"/>
          <w:spacing w:val="-4"/>
        </w:rPr>
        <w:t> </w:t>
      </w:r>
      <w:r>
        <w:rPr>
          <w:color w:val="231F20"/>
        </w:rPr>
        <w:t>provincial</w:t>
      </w:r>
      <w:r>
        <w:rPr>
          <w:color w:val="231F20"/>
          <w:spacing w:val="-5"/>
        </w:rPr>
        <w:t> </w:t>
      </w:r>
      <w:r>
        <w:rPr>
          <w:color w:val="231F20"/>
        </w:rPr>
        <w:t>or</w:t>
      </w:r>
      <w:r>
        <w:rPr>
          <w:color w:val="231F20"/>
          <w:spacing w:val="-5"/>
        </w:rPr>
        <w:t> </w:t>
      </w:r>
      <w:r>
        <w:rPr>
          <w:color w:val="231F20"/>
        </w:rPr>
        <w:t>federal</w:t>
      </w:r>
      <w:r>
        <w:rPr>
          <w:color w:val="231F20"/>
          <w:spacing w:val="-4"/>
        </w:rPr>
        <w:t> </w:t>
      </w:r>
      <w:r>
        <w:rPr>
          <w:color w:val="231F20"/>
        </w:rPr>
        <w:t>minister</w:t>
      </w:r>
      <w:r>
        <w:rPr>
          <w:color w:val="231F20"/>
          <w:spacing w:val="-5"/>
        </w:rPr>
        <w:t> </w:t>
      </w:r>
      <w:r>
        <w:rPr>
          <w:color w:val="231F20"/>
        </w:rPr>
        <w:t>responsible</w:t>
      </w:r>
      <w:r>
        <w:rPr>
          <w:color w:val="231F20"/>
          <w:spacing w:val="-4"/>
        </w:rPr>
        <w:t> </w:t>
      </w:r>
      <w:r>
        <w:rPr>
          <w:color w:val="231F20"/>
        </w:rPr>
        <w:t>for</w:t>
      </w:r>
      <w:r>
        <w:rPr>
          <w:color w:val="231F20"/>
          <w:spacing w:val="-5"/>
        </w:rPr>
        <w:t> </w:t>
      </w:r>
      <w:r>
        <w:rPr>
          <w:color w:val="231F20"/>
        </w:rPr>
        <w:t>the environment</w:t>
      </w:r>
    </w:p>
    <w:p>
      <w:pPr>
        <w:pStyle w:val="BodyText"/>
        <w:tabs>
          <w:tab w:pos="1469" w:val="left" w:leader="none"/>
        </w:tabs>
        <w:spacing w:before="52"/>
        <w:ind w:left="1110"/>
      </w:pPr>
      <w:r>
        <w:rPr>
          <w:rFonts w:ascii="Myriad Pro" w:hAnsi="Myriad Pro"/>
          <w:color w:val="231F20"/>
        </w:rPr>
        <w:t>»</w:t>
        <w:tab/>
      </w:r>
      <w:r>
        <w:rPr>
          <w:color w:val="231F20"/>
        </w:rPr>
        <w:t>create a board game or video</w:t>
      </w:r>
      <w:r>
        <w:rPr>
          <w:color w:val="231F20"/>
          <w:spacing w:val="-5"/>
        </w:rPr>
        <w:t> </w:t>
      </w:r>
      <w:r>
        <w:rPr>
          <w:color w:val="231F20"/>
        </w:rPr>
        <w:t>game</w:t>
      </w:r>
    </w:p>
    <w:p>
      <w:pPr>
        <w:pStyle w:val="BodyText"/>
        <w:tabs>
          <w:tab w:pos="1469" w:val="left" w:leader="none"/>
        </w:tabs>
        <w:spacing w:before="43"/>
        <w:ind w:left="1110"/>
      </w:pPr>
      <w:r>
        <w:rPr>
          <w:rFonts w:ascii="Myriad Pro" w:hAnsi="Myriad Pro"/>
          <w:color w:val="231F20"/>
        </w:rPr>
        <w:t>»</w:t>
        <w:tab/>
      </w:r>
      <w:r>
        <w:rPr>
          <w:color w:val="231F20"/>
        </w:rPr>
        <w:t>shoot a short documentary</w:t>
      </w:r>
      <w:r>
        <w:rPr>
          <w:color w:val="231F20"/>
          <w:spacing w:val="-1"/>
        </w:rPr>
        <w:t> </w:t>
      </w:r>
      <w:r>
        <w:rPr>
          <w:color w:val="231F20"/>
        </w:rPr>
        <w:t>film</w:t>
      </w:r>
    </w:p>
    <w:p>
      <w:pPr>
        <w:pStyle w:val="BodyText"/>
        <w:tabs>
          <w:tab w:pos="1469" w:val="left" w:leader="none"/>
        </w:tabs>
        <w:spacing w:before="43"/>
        <w:ind w:left="1110"/>
      </w:pPr>
      <w:r>
        <w:rPr>
          <w:rFonts w:ascii="Myriad Pro" w:hAnsi="Myriad Pro"/>
          <w:color w:val="231F20"/>
        </w:rPr>
        <w:t>»</w:t>
        <w:tab/>
      </w:r>
      <w:r>
        <w:rPr>
          <w:color w:val="231F20"/>
        </w:rPr>
        <w:t>create a museum</w:t>
      </w:r>
      <w:r>
        <w:rPr>
          <w:color w:val="231F20"/>
          <w:spacing w:val="-3"/>
        </w:rPr>
        <w:t> </w:t>
      </w:r>
      <w:r>
        <w:rPr>
          <w:color w:val="231F20"/>
        </w:rPr>
        <w:t>exhibit</w:t>
      </w:r>
    </w:p>
    <w:p>
      <w:pPr>
        <w:pStyle w:val="BodyText"/>
        <w:tabs>
          <w:tab w:pos="1469" w:val="left" w:leader="none"/>
        </w:tabs>
        <w:spacing w:before="51"/>
        <w:ind w:left="1110"/>
      </w:pPr>
      <w:r>
        <w:rPr>
          <w:rFonts w:ascii="Myriad Pro" w:hAnsi="Myriad Pro"/>
          <w:color w:val="231F20"/>
        </w:rPr>
        <w:t>»</w:t>
        <w:tab/>
      </w:r>
      <w:r>
        <w:rPr>
          <w:color w:val="231F20"/>
        </w:rPr>
        <w:t>write and act out a</w:t>
      </w:r>
      <w:r>
        <w:rPr>
          <w:color w:val="231F20"/>
          <w:spacing w:val="-2"/>
        </w:rPr>
        <w:t> </w:t>
      </w:r>
      <w:r>
        <w:rPr>
          <w:color w:val="231F20"/>
        </w:rPr>
        <w:t>play</w:t>
      </w:r>
    </w:p>
    <w:p>
      <w:pPr>
        <w:spacing w:after="0"/>
        <w:sectPr>
          <w:pgSz w:w="12240" w:h="15840"/>
          <w:pgMar w:header="0" w:footer="816" w:top="1280" w:bottom="1000" w:left="1320" w:right="1060"/>
        </w:sectPr>
      </w:pPr>
    </w:p>
    <w:p>
      <w:pPr>
        <w:pStyle w:val="Heading3"/>
        <w:spacing w:before="78"/>
      </w:pPr>
      <w:r>
        <w:rPr>
          <w:color w:val="515F24"/>
        </w:rPr>
        <w:t>Assess</w:t>
      </w:r>
    </w:p>
    <w:p>
      <w:pPr>
        <w:pStyle w:val="ListParagraph"/>
        <w:numPr>
          <w:ilvl w:val="0"/>
          <w:numId w:val="1"/>
        </w:numPr>
        <w:tabs>
          <w:tab w:pos="749" w:val="left" w:leader="none"/>
          <w:tab w:pos="750" w:val="left" w:leader="none"/>
        </w:tabs>
        <w:spacing w:line="240" w:lineRule="auto" w:before="120" w:after="0"/>
        <w:ind w:left="749" w:right="0" w:hanging="451"/>
        <w:jc w:val="left"/>
        <w:rPr>
          <w:sz w:val="24"/>
        </w:rPr>
      </w:pPr>
      <w:r>
        <w:rPr>
          <w:color w:val="231F20"/>
          <w:sz w:val="24"/>
        </w:rPr>
        <w:t>Did the student thoroughly research the species they chose to</w:t>
      </w:r>
      <w:r>
        <w:rPr>
          <w:color w:val="231F20"/>
          <w:spacing w:val="-14"/>
          <w:sz w:val="24"/>
        </w:rPr>
        <w:t> </w:t>
      </w:r>
      <w:r>
        <w:rPr>
          <w:color w:val="231F20"/>
          <w:sz w:val="24"/>
        </w:rPr>
        <w:t>study?</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Did the presentation illustrate the answers to the research</w:t>
      </w:r>
      <w:r>
        <w:rPr>
          <w:color w:val="231F20"/>
          <w:spacing w:val="-13"/>
          <w:sz w:val="24"/>
        </w:rPr>
        <w:t> </w:t>
      </w:r>
      <w:r>
        <w:rPr>
          <w:color w:val="231F20"/>
          <w:sz w:val="24"/>
        </w:rPr>
        <w:t>questions?</w:t>
      </w:r>
    </w:p>
    <w:p>
      <w:pPr>
        <w:pStyle w:val="ListParagraph"/>
        <w:numPr>
          <w:ilvl w:val="0"/>
          <w:numId w:val="1"/>
        </w:numPr>
        <w:tabs>
          <w:tab w:pos="749" w:val="left" w:leader="none"/>
          <w:tab w:pos="750" w:val="left" w:leader="none"/>
        </w:tabs>
        <w:spacing w:line="240" w:lineRule="auto" w:before="83" w:after="0"/>
        <w:ind w:left="749" w:right="0" w:hanging="451"/>
        <w:jc w:val="left"/>
        <w:rPr>
          <w:sz w:val="24"/>
        </w:rPr>
      </w:pPr>
      <w:r>
        <w:rPr>
          <w:color w:val="231F20"/>
          <w:sz w:val="24"/>
        </w:rPr>
        <w:t>In what ways did the student contribute to the group</w:t>
      </w:r>
      <w:r>
        <w:rPr>
          <w:color w:val="231F20"/>
          <w:spacing w:val="-8"/>
          <w:sz w:val="24"/>
        </w:rPr>
        <w:t> </w:t>
      </w:r>
      <w:r>
        <w:rPr>
          <w:color w:val="231F20"/>
          <w:sz w:val="24"/>
        </w:rPr>
        <w:t>project?</w:t>
      </w:r>
    </w:p>
    <w:p>
      <w:pPr>
        <w:pStyle w:val="BodyText"/>
        <w:spacing w:before="10"/>
        <w:rPr>
          <w:sz w:val="33"/>
        </w:rPr>
      </w:pPr>
    </w:p>
    <w:p>
      <w:pPr>
        <w:pStyle w:val="Heading3"/>
      </w:pPr>
      <w:r>
        <w:rPr>
          <w:color w:val="515F24"/>
        </w:rPr>
        <w:t>Go Beyond</w:t>
      </w:r>
    </w:p>
    <w:p>
      <w:pPr>
        <w:pStyle w:val="ListParagraph"/>
        <w:numPr>
          <w:ilvl w:val="0"/>
          <w:numId w:val="1"/>
        </w:numPr>
        <w:tabs>
          <w:tab w:pos="749" w:val="left" w:leader="none"/>
          <w:tab w:pos="750" w:val="left" w:leader="none"/>
        </w:tabs>
        <w:spacing w:line="235" w:lineRule="auto" w:before="124" w:after="0"/>
        <w:ind w:left="749" w:right="683" w:hanging="450"/>
        <w:jc w:val="left"/>
        <w:rPr>
          <w:sz w:val="24"/>
        </w:rPr>
      </w:pPr>
      <w:r>
        <w:rPr>
          <w:color w:val="231F20"/>
          <w:sz w:val="24"/>
        </w:rPr>
        <w:t>Have</w:t>
      </w:r>
      <w:r>
        <w:rPr>
          <w:color w:val="231F20"/>
          <w:spacing w:val="-5"/>
          <w:sz w:val="24"/>
        </w:rPr>
        <w:t> </w:t>
      </w:r>
      <w:r>
        <w:rPr>
          <w:color w:val="231F20"/>
          <w:sz w:val="24"/>
        </w:rPr>
        <w:t>students</w:t>
      </w:r>
      <w:r>
        <w:rPr>
          <w:color w:val="231F20"/>
          <w:spacing w:val="-4"/>
          <w:sz w:val="24"/>
        </w:rPr>
        <w:t> </w:t>
      </w:r>
      <w:r>
        <w:rPr>
          <w:color w:val="231F20"/>
          <w:sz w:val="24"/>
        </w:rPr>
        <w:t>research</w:t>
      </w:r>
      <w:r>
        <w:rPr>
          <w:color w:val="231F20"/>
          <w:spacing w:val="-4"/>
          <w:sz w:val="24"/>
        </w:rPr>
        <w:t> </w:t>
      </w:r>
      <w:r>
        <w:rPr>
          <w:color w:val="231F20"/>
          <w:sz w:val="24"/>
        </w:rPr>
        <w:t>how</w:t>
      </w:r>
      <w:r>
        <w:rPr>
          <w:color w:val="231F20"/>
          <w:spacing w:val="-5"/>
          <w:sz w:val="24"/>
        </w:rPr>
        <w:t> </w:t>
      </w:r>
      <w:r>
        <w:rPr>
          <w:color w:val="231F20"/>
          <w:sz w:val="24"/>
        </w:rPr>
        <w:t>climate</w:t>
      </w:r>
      <w:r>
        <w:rPr>
          <w:color w:val="231F20"/>
          <w:spacing w:val="-4"/>
          <w:sz w:val="24"/>
        </w:rPr>
        <w:t> </w:t>
      </w:r>
      <w:r>
        <w:rPr>
          <w:color w:val="231F20"/>
          <w:sz w:val="24"/>
        </w:rPr>
        <w:t>change</w:t>
      </w:r>
      <w:r>
        <w:rPr>
          <w:color w:val="231F20"/>
          <w:spacing w:val="-4"/>
          <w:sz w:val="24"/>
        </w:rPr>
        <w:t> </w:t>
      </w:r>
      <w:r>
        <w:rPr>
          <w:color w:val="231F20"/>
          <w:sz w:val="24"/>
        </w:rPr>
        <w:t>is</w:t>
      </w:r>
      <w:r>
        <w:rPr>
          <w:color w:val="231F20"/>
          <w:spacing w:val="-4"/>
          <w:sz w:val="24"/>
        </w:rPr>
        <w:t> </w:t>
      </w:r>
      <w:r>
        <w:rPr>
          <w:color w:val="231F20"/>
          <w:sz w:val="24"/>
        </w:rPr>
        <w:t>affecting</w:t>
      </w:r>
      <w:r>
        <w:rPr>
          <w:color w:val="231F20"/>
          <w:spacing w:val="-5"/>
          <w:sz w:val="24"/>
        </w:rPr>
        <w:t> </w:t>
      </w:r>
      <w:r>
        <w:rPr>
          <w:color w:val="231F20"/>
          <w:sz w:val="24"/>
        </w:rPr>
        <w:t>other</w:t>
      </w:r>
      <w:r>
        <w:rPr>
          <w:color w:val="231F20"/>
          <w:spacing w:val="-5"/>
          <w:sz w:val="24"/>
        </w:rPr>
        <w:t> </w:t>
      </w:r>
      <w:r>
        <w:rPr>
          <w:color w:val="231F20"/>
          <w:sz w:val="24"/>
        </w:rPr>
        <w:t>species</w:t>
      </w:r>
      <w:r>
        <w:rPr>
          <w:color w:val="231F20"/>
          <w:spacing w:val="-4"/>
          <w:sz w:val="24"/>
        </w:rPr>
        <w:t> </w:t>
      </w:r>
      <w:r>
        <w:rPr>
          <w:color w:val="231F20"/>
          <w:sz w:val="24"/>
        </w:rPr>
        <w:t>in</w:t>
      </w:r>
      <w:r>
        <w:rPr>
          <w:color w:val="231F20"/>
          <w:spacing w:val="-4"/>
          <w:sz w:val="24"/>
        </w:rPr>
        <w:t> </w:t>
      </w:r>
      <w:r>
        <w:rPr>
          <w:color w:val="231F20"/>
          <w:sz w:val="24"/>
        </w:rPr>
        <w:t>the Great Bear Rainforest (terrestrial animals, birds, plants,</w:t>
      </w:r>
      <w:r>
        <w:rPr>
          <w:color w:val="231F20"/>
          <w:spacing w:val="-8"/>
          <w:sz w:val="24"/>
        </w:rPr>
        <w:t> </w:t>
      </w:r>
      <w:r>
        <w:rPr>
          <w:color w:val="231F20"/>
          <w:spacing w:val="-3"/>
          <w:sz w:val="24"/>
        </w:rPr>
        <w:t>etc.)</w:t>
      </w:r>
    </w:p>
    <w:p>
      <w:pPr>
        <w:pStyle w:val="ListParagraph"/>
        <w:numPr>
          <w:ilvl w:val="0"/>
          <w:numId w:val="1"/>
        </w:numPr>
        <w:tabs>
          <w:tab w:pos="749" w:val="left" w:leader="none"/>
          <w:tab w:pos="750" w:val="left" w:leader="none"/>
        </w:tabs>
        <w:spacing w:line="235" w:lineRule="auto" w:before="90" w:after="0"/>
        <w:ind w:left="749" w:right="1492" w:hanging="450"/>
        <w:jc w:val="left"/>
        <w:rPr>
          <w:sz w:val="24"/>
        </w:rPr>
      </w:pPr>
      <w:r>
        <w:rPr>
          <w:color w:val="231F20"/>
          <w:sz w:val="24"/>
        </w:rPr>
        <w:t>Invite</w:t>
      </w:r>
      <w:r>
        <w:rPr>
          <w:color w:val="231F20"/>
          <w:spacing w:val="-5"/>
          <w:sz w:val="24"/>
        </w:rPr>
        <w:t> </w:t>
      </w:r>
      <w:r>
        <w:rPr>
          <w:color w:val="231F20"/>
          <w:sz w:val="24"/>
        </w:rPr>
        <w:t>a</w:t>
      </w:r>
      <w:r>
        <w:rPr>
          <w:color w:val="231F20"/>
          <w:spacing w:val="-5"/>
          <w:sz w:val="24"/>
        </w:rPr>
        <w:t> </w:t>
      </w:r>
      <w:r>
        <w:rPr>
          <w:color w:val="231F20"/>
          <w:sz w:val="24"/>
        </w:rPr>
        <w:t>First</w:t>
      </w:r>
      <w:r>
        <w:rPr>
          <w:color w:val="231F20"/>
          <w:spacing w:val="-4"/>
          <w:sz w:val="24"/>
        </w:rPr>
        <w:t> </w:t>
      </w:r>
      <w:r>
        <w:rPr>
          <w:color w:val="231F20"/>
          <w:sz w:val="24"/>
        </w:rPr>
        <w:t>Nations</w:t>
      </w:r>
      <w:r>
        <w:rPr>
          <w:color w:val="231F20"/>
          <w:spacing w:val="-4"/>
          <w:sz w:val="24"/>
        </w:rPr>
        <w:t> </w:t>
      </w:r>
      <w:r>
        <w:rPr>
          <w:color w:val="231F20"/>
          <w:sz w:val="24"/>
        </w:rPr>
        <w:t>elder</w:t>
      </w:r>
      <w:r>
        <w:rPr>
          <w:color w:val="231F20"/>
          <w:spacing w:val="-5"/>
          <w:sz w:val="24"/>
        </w:rPr>
        <w:t> </w:t>
      </w:r>
      <w:r>
        <w:rPr>
          <w:color w:val="231F20"/>
          <w:sz w:val="24"/>
        </w:rPr>
        <w:t>to</w:t>
      </w:r>
      <w:r>
        <w:rPr>
          <w:color w:val="231F20"/>
          <w:spacing w:val="-4"/>
          <w:sz w:val="24"/>
        </w:rPr>
        <w:t> </w:t>
      </w:r>
      <w:r>
        <w:rPr>
          <w:color w:val="231F20"/>
          <w:sz w:val="24"/>
        </w:rPr>
        <w:t>the</w:t>
      </w:r>
      <w:r>
        <w:rPr>
          <w:color w:val="231F20"/>
          <w:spacing w:val="-5"/>
          <w:sz w:val="24"/>
        </w:rPr>
        <w:t> </w:t>
      </w:r>
      <w:r>
        <w:rPr>
          <w:color w:val="231F20"/>
          <w:sz w:val="24"/>
        </w:rPr>
        <w:t>class</w:t>
      </w:r>
      <w:r>
        <w:rPr>
          <w:color w:val="231F20"/>
          <w:spacing w:val="-4"/>
          <w:sz w:val="24"/>
        </w:rPr>
        <w:t> </w:t>
      </w:r>
      <w:r>
        <w:rPr>
          <w:color w:val="231F20"/>
          <w:sz w:val="24"/>
        </w:rPr>
        <w:t>to</w:t>
      </w:r>
      <w:r>
        <w:rPr>
          <w:color w:val="231F20"/>
          <w:spacing w:val="-4"/>
          <w:sz w:val="24"/>
        </w:rPr>
        <w:t> </w:t>
      </w:r>
      <w:r>
        <w:rPr>
          <w:color w:val="231F20"/>
          <w:sz w:val="24"/>
        </w:rPr>
        <w:t>discuss</w:t>
      </w:r>
      <w:r>
        <w:rPr>
          <w:color w:val="231F20"/>
          <w:spacing w:val="-4"/>
          <w:sz w:val="24"/>
        </w:rPr>
        <w:t> </w:t>
      </w:r>
      <w:r>
        <w:rPr>
          <w:color w:val="231F20"/>
          <w:sz w:val="24"/>
        </w:rPr>
        <w:t>climate</w:t>
      </w:r>
      <w:r>
        <w:rPr>
          <w:color w:val="231F20"/>
          <w:spacing w:val="-4"/>
          <w:sz w:val="24"/>
        </w:rPr>
        <w:t> </w:t>
      </w:r>
      <w:r>
        <w:rPr>
          <w:color w:val="231F20"/>
          <w:sz w:val="24"/>
        </w:rPr>
        <w:t>change</w:t>
      </w:r>
      <w:r>
        <w:rPr>
          <w:color w:val="231F20"/>
          <w:spacing w:val="-5"/>
          <w:sz w:val="24"/>
        </w:rPr>
        <w:t> </w:t>
      </w:r>
      <w:r>
        <w:rPr>
          <w:color w:val="231F20"/>
          <w:sz w:val="24"/>
        </w:rPr>
        <w:t>and traditional ecological</w:t>
      </w:r>
      <w:r>
        <w:rPr>
          <w:color w:val="231F20"/>
          <w:spacing w:val="-1"/>
          <w:sz w:val="24"/>
        </w:rPr>
        <w:t> </w:t>
      </w:r>
      <w:r>
        <w:rPr>
          <w:color w:val="231F20"/>
          <w:sz w:val="24"/>
        </w:rPr>
        <w:t>knowledge.</w:t>
      </w:r>
    </w:p>
    <w:p>
      <w:pPr>
        <w:pStyle w:val="ListParagraph"/>
        <w:numPr>
          <w:ilvl w:val="0"/>
          <w:numId w:val="1"/>
        </w:numPr>
        <w:tabs>
          <w:tab w:pos="749" w:val="left" w:leader="none"/>
          <w:tab w:pos="750" w:val="left" w:leader="none"/>
        </w:tabs>
        <w:spacing w:line="235" w:lineRule="auto" w:before="89" w:after="0"/>
        <w:ind w:left="749" w:right="543" w:hanging="450"/>
        <w:jc w:val="left"/>
        <w:rPr>
          <w:sz w:val="24"/>
        </w:rPr>
      </w:pPr>
      <w:r>
        <w:rPr>
          <w:color w:val="231F20"/>
          <w:sz w:val="24"/>
        </w:rPr>
        <w:t>Students explore or create action-based climate change projects in their</w:t>
      </w:r>
      <w:r>
        <w:rPr>
          <w:color w:val="231F20"/>
          <w:spacing w:val="-36"/>
          <w:sz w:val="24"/>
        </w:rPr>
        <w:t> </w:t>
      </w:r>
      <w:r>
        <w:rPr>
          <w:color w:val="231F20"/>
          <w:sz w:val="24"/>
        </w:rPr>
        <w:t>own communities. Possible</w:t>
      </w:r>
      <w:r>
        <w:rPr>
          <w:color w:val="231F20"/>
          <w:spacing w:val="-1"/>
          <w:sz w:val="24"/>
        </w:rPr>
        <w:t> </w:t>
      </w:r>
      <w:r>
        <w:rPr>
          <w:color w:val="231F20"/>
          <w:sz w:val="24"/>
        </w:rPr>
        <w:t>resources:</w:t>
      </w:r>
    </w:p>
    <w:p>
      <w:pPr>
        <w:pStyle w:val="BodyText"/>
        <w:tabs>
          <w:tab w:pos="1469" w:val="left" w:leader="none"/>
        </w:tabs>
        <w:spacing w:before="44"/>
        <w:ind w:left="1109"/>
      </w:pPr>
      <w:r>
        <w:rPr>
          <w:rFonts w:ascii="Myriad Pro" w:hAnsi="Myriad Pro"/>
          <w:color w:val="231F20"/>
        </w:rPr>
        <w:t>»</w:t>
        <w:tab/>
      </w:r>
      <w:r>
        <w:rPr>
          <w:color w:val="231F20"/>
        </w:rPr>
        <w:t>BC Climate Action </w:t>
      </w:r>
      <w:r>
        <w:rPr>
          <w:color w:val="231F20"/>
          <w:spacing w:val="-3"/>
        </w:rPr>
        <w:t>Toolkit:</w:t>
      </w:r>
      <w:r>
        <w:rPr>
          <w:color w:val="231F20"/>
        </w:rPr>
        <w:t> </w:t>
      </w:r>
      <w:hyperlink r:id="rId16">
        <w:r>
          <w:rPr>
            <w:color w:val="205E9E"/>
            <w:u w:val="single" w:color="205E9E"/>
          </w:rPr>
          <w:t>https://www.toolkit.bc.ca/</w:t>
        </w:r>
      </w:hyperlink>
    </w:p>
    <w:p>
      <w:pPr>
        <w:pStyle w:val="BodyText"/>
        <w:tabs>
          <w:tab w:pos="1469" w:val="left" w:leader="none"/>
        </w:tabs>
        <w:spacing w:line="323" w:lineRule="exact" w:before="83"/>
        <w:ind w:left="1109"/>
      </w:pPr>
      <w:r>
        <w:rPr>
          <w:rFonts w:ascii="Myriad Pro" w:hAnsi="Myriad Pro"/>
          <w:color w:val="231F20"/>
        </w:rPr>
        <w:t>»</w:t>
        <w:tab/>
      </w:r>
      <w:r>
        <w:rPr>
          <w:color w:val="231F20"/>
        </w:rPr>
        <w:t>Climate Justice in</w:t>
      </w:r>
      <w:r>
        <w:rPr>
          <w:color w:val="231F20"/>
          <w:spacing w:val="-1"/>
        </w:rPr>
        <w:t> </w:t>
      </w:r>
      <w:r>
        <w:rPr>
          <w:color w:val="231F20"/>
        </w:rPr>
        <w:t>BC:</w:t>
      </w:r>
    </w:p>
    <w:p>
      <w:pPr>
        <w:pStyle w:val="BodyText"/>
        <w:spacing w:line="235" w:lineRule="auto" w:before="2"/>
        <w:ind w:left="1469" w:right="992"/>
      </w:pPr>
      <w:hyperlink r:id="rId17">
        <w:r>
          <w:rPr>
            <w:color w:val="205E9E"/>
            <w:u w:val="single" w:color="205E9E"/>
          </w:rPr>
          <w:t>http://teachclimatejustice.ca/the-lessons/module-7-imagining-the-</w:t>
        </w:r>
      </w:hyperlink>
      <w:r>
        <w:rPr>
          <w:color w:val="205E9E"/>
        </w:rPr>
        <w:t> </w:t>
      </w:r>
      <w:hyperlink r:id="rId17">
        <w:r>
          <w:rPr>
            <w:color w:val="205E9E"/>
            <w:u w:val="single" w:color="205E9E"/>
          </w:rPr>
          <w:t>future-we-want/</w:t>
        </w:r>
      </w:hyperlink>
    </w:p>
    <w:p>
      <w:pPr>
        <w:spacing w:after="0" w:line="235" w:lineRule="auto"/>
        <w:sectPr>
          <w:pgSz w:w="12240" w:h="15840"/>
          <w:pgMar w:header="0" w:footer="816" w:top="1040" w:bottom="1000" w:left="1320" w:right="1060"/>
        </w:sectPr>
      </w:pPr>
    </w:p>
    <w:p>
      <w:pPr>
        <w:pStyle w:val="Heading1"/>
        <w:ind w:left="1125" w:right="1871"/>
        <w:jc w:val="center"/>
      </w:pPr>
      <w:r>
        <w:rPr>
          <w:rFonts w:ascii="Myriad Pro" w:hAnsi="Myriad Pro"/>
          <w:b w:val="0"/>
          <w:color w:val="003044"/>
        </w:rPr>
        <w:t>» </w:t>
      </w:r>
      <w:r>
        <w:rPr>
          <w:color w:val="003044"/>
        </w:rPr>
        <w:t>Forests and Oceans for the Future</w:t>
      </w:r>
    </w:p>
    <w:p>
      <w:pPr>
        <w:pStyle w:val="BodyText"/>
        <w:spacing w:before="37"/>
        <w:ind w:left="1111" w:right="1871"/>
        <w:jc w:val="center"/>
      </w:pPr>
      <w:hyperlink r:id="rId8">
        <w:r>
          <w:rPr>
            <w:color w:val="205E9E"/>
            <w:u w:val="single" w:color="205E9E"/>
          </w:rPr>
          <w:t>https://ecoknow.ca/documents/tekUnit7.pdf</w:t>
        </w:r>
      </w:hyperlink>
    </w:p>
    <w:p>
      <w:pPr>
        <w:pStyle w:val="BodyText"/>
        <w:spacing w:before="10"/>
        <w:rPr>
          <w:sz w:val="7"/>
        </w:rPr>
      </w:pPr>
    </w:p>
    <w:p>
      <w:pPr>
        <w:spacing w:before="100"/>
        <w:ind w:left="120" w:right="0" w:firstLine="0"/>
        <w:jc w:val="left"/>
        <w:rPr>
          <w:rFonts w:ascii="OpenSans-Semibold"/>
          <w:b/>
          <w:sz w:val="34"/>
        </w:rPr>
      </w:pPr>
      <w:r>
        <w:rPr>
          <w:rFonts w:ascii="OpenSans-Semibold"/>
          <w:b/>
          <w:color w:val="515F24"/>
          <w:sz w:val="34"/>
        </w:rPr>
        <w:t>Interviews</w:t>
      </w:r>
    </w:p>
    <w:p>
      <w:pPr>
        <w:pStyle w:val="Heading4"/>
        <w:spacing w:line="240" w:lineRule="auto" w:before="108"/>
      </w:pPr>
      <w:r>
        <w:rPr>
          <w:color w:val="231F20"/>
        </w:rPr>
        <w:t>Part One: Harvesting and Processing Traditional Foods</w:t>
      </w:r>
    </w:p>
    <w:p>
      <w:pPr>
        <w:pStyle w:val="BodyText"/>
        <w:spacing w:before="173"/>
        <w:ind w:left="120"/>
      </w:pPr>
      <w:r>
        <w:rPr>
          <w:color w:val="231F20"/>
        </w:rPr>
        <w:t>Seaweed—page 26</w:t>
      </w:r>
    </w:p>
    <w:p>
      <w:pPr>
        <w:pStyle w:val="BodyText"/>
        <w:spacing w:before="173"/>
        <w:ind w:left="120"/>
      </w:pPr>
      <w:r>
        <w:rPr>
          <w:color w:val="231F20"/>
        </w:rPr>
        <w:t>Salmon—page 29</w:t>
      </w:r>
    </w:p>
    <w:p>
      <w:pPr>
        <w:pStyle w:val="BodyText"/>
        <w:spacing w:line="367" w:lineRule="auto" w:before="174"/>
        <w:ind w:left="120" w:right="7174"/>
      </w:pPr>
      <w:r>
        <w:rPr>
          <w:color w:val="231F20"/>
        </w:rPr>
        <w:t>Herring eggs—page 32 Shellfish – page 35</w:t>
      </w:r>
    </w:p>
    <w:p>
      <w:pPr>
        <w:pStyle w:val="Heading4"/>
        <w:spacing w:line="327" w:lineRule="exact"/>
      </w:pPr>
      <w:r>
        <w:rPr>
          <w:color w:val="231F20"/>
        </w:rPr>
        <w:t>Part Two: Observing Changes – page 38</w:t>
      </w:r>
    </w:p>
    <w:p>
      <w:pPr>
        <w:pStyle w:val="BodyText"/>
        <w:spacing w:before="173"/>
        <w:ind w:left="120"/>
      </w:pPr>
      <w:r>
        <w:rPr>
          <w:color w:val="231F20"/>
        </w:rPr>
        <w:t>Interviews with Elders:</w:t>
      </w:r>
    </w:p>
    <w:p>
      <w:pPr>
        <w:pStyle w:val="BodyText"/>
        <w:spacing w:line="367" w:lineRule="auto" w:before="173"/>
        <w:ind w:left="120" w:right="6030"/>
      </w:pPr>
      <w:r>
        <w:rPr>
          <w:color w:val="231F20"/>
        </w:rPr>
        <w:t>Alberta Jackson – page </w:t>
      </w:r>
      <w:r>
        <w:rPr>
          <w:color w:val="231F20"/>
          <w:spacing w:val="4"/>
        </w:rPr>
        <w:t>44  </w:t>
      </w:r>
      <w:r>
        <w:rPr>
          <w:color w:val="231F20"/>
        </w:rPr>
        <w:t>Marvin (Teddy) Gamble – page</w:t>
      </w:r>
      <w:r>
        <w:rPr>
          <w:color w:val="231F20"/>
          <w:spacing w:val="-13"/>
        </w:rPr>
        <w:t> </w:t>
      </w:r>
      <w:r>
        <w:rPr>
          <w:color w:val="231F20"/>
          <w:spacing w:val="-8"/>
        </w:rPr>
        <w:t>51 </w:t>
      </w:r>
      <w:r>
        <w:rPr>
          <w:color w:val="231F20"/>
        </w:rPr>
        <w:t>Agnes Shaw – page</w:t>
      </w:r>
      <w:r>
        <w:rPr>
          <w:color w:val="231F20"/>
          <w:spacing w:val="-1"/>
        </w:rPr>
        <w:t> </w:t>
      </w:r>
      <w:r>
        <w:rPr>
          <w:color w:val="231F20"/>
        </w:rPr>
        <w:t>56</w:t>
      </w:r>
    </w:p>
    <w:p>
      <w:pPr>
        <w:pStyle w:val="BodyText"/>
        <w:spacing w:line="367" w:lineRule="auto"/>
        <w:ind w:left="120" w:right="7094"/>
      </w:pPr>
      <w:r>
        <w:rPr>
          <w:color w:val="231F20"/>
        </w:rPr>
        <w:t>Sam Lewis – page 61 Martha Lewis – page 65</w:t>
      </w:r>
    </w:p>
    <w:p>
      <w:pPr>
        <w:pStyle w:val="BodyText"/>
        <w:spacing w:before="6"/>
        <w:rPr>
          <w:sz w:val="23"/>
        </w:rPr>
      </w:pPr>
    </w:p>
    <w:p>
      <w:pPr>
        <w:pStyle w:val="BodyText"/>
        <w:ind w:left="120"/>
      </w:pPr>
      <w:r>
        <w:rPr>
          <w:color w:val="231F20"/>
        </w:rPr>
        <w:t>Answer the following questions:</w:t>
      </w:r>
    </w:p>
    <w:p>
      <w:pPr>
        <w:pStyle w:val="BodyText"/>
        <w:spacing w:before="173"/>
        <w:ind w:left="120"/>
      </w:pPr>
      <w:r>
        <w:rPr>
          <w:color w:val="231F20"/>
        </w:rPr>
        <w:t>How is climate change affecting the species you are studying?</w:t>
      </w:r>
    </w:p>
    <w:p>
      <w:pPr>
        <w:pStyle w:val="BodyText"/>
        <w:spacing w:before="8"/>
        <w:rPr>
          <w:sz w:val="27"/>
        </w:rPr>
      </w:pPr>
      <w:r>
        <w:rPr/>
        <w:pict>
          <v:shape style="position:absolute;margin-left:72pt;margin-top:21.172352pt;width:468pt;height:.1pt;mso-position-horizontal-relative:page;mso-position-vertical-relative:paragraph;z-index:-15728128;mso-wrap-distance-left:0;mso-wrap-distance-right:0" coordorigin="1440,423" coordsize="9360,0" path="m1440,423l10800,423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7616;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7104;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1"/>
        <w:rPr>
          <w:sz w:val="25"/>
        </w:rPr>
      </w:pPr>
    </w:p>
    <w:p>
      <w:pPr>
        <w:pStyle w:val="BodyText"/>
        <w:spacing w:before="100"/>
        <w:ind w:left="120"/>
      </w:pPr>
      <w:r>
        <w:rPr>
          <w:color w:val="231F20"/>
        </w:rPr>
        <w:t>How do these changes also impact the people living in the GBR?</w:t>
      </w:r>
    </w:p>
    <w:p>
      <w:pPr>
        <w:pStyle w:val="BodyText"/>
        <w:spacing w:before="7"/>
        <w:rPr>
          <w:sz w:val="27"/>
        </w:rPr>
      </w:pPr>
      <w:r>
        <w:rPr/>
        <w:pict>
          <v:shape style="position:absolute;margin-left:72pt;margin-top:21.117334pt;width:468pt;height:.1pt;mso-position-horizontal-relative:page;mso-position-vertical-relative:paragraph;z-index:-15726592;mso-wrap-distance-left:0;mso-wrap-distance-right:0" coordorigin="1440,422" coordsize="9360,0" path="m1440,422l10800,422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6080;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5568;mso-wrap-distance-left:0;mso-wrap-distance-right:0" coordorigin="1440,191" coordsize="9360,0" path="m1440,191l10800,191e" filled="false" stroked="true" strokeweight=".75pt" strokecolor="#020302">
            <v:path arrowok="t"/>
            <v:stroke dashstyle="solid"/>
            <w10:wrap type="topAndBottom"/>
          </v:shape>
        </w:pict>
      </w:r>
    </w:p>
    <w:p>
      <w:pPr>
        <w:spacing w:after="0"/>
        <w:rPr>
          <w:sz w:val="10"/>
        </w:rPr>
        <w:sectPr>
          <w:pgSz w:w="12240" w:h="15840"/>
          <w:pgMar w:header="0" w:footer="816" w:top="1240" w:bottom="1000" w:left="1320" w:right="1060"/>
        </w:sectPr>
      </w:pPr>
    </w:p>
    <w:p>
      <w:pPr>
        <w:pStyle w:val="BodyText"/>
        <w:spacing w:line="235" w:lineRule="auto" w:before="92"/>
        <w:ind w:left="120" w:right="795"/>
      </w:pPr>
      <w:r>
        <w:rPr>
          <w:color w:val="231F20"/>
        </w:rPr>
        <w:t>How does traditional ecological knowledge inform scientists about the effects of climate change?</w:t>
      </w:r>
    </w:p>
    <w:p>
      <w:pPr>
        <w:pStyle w:val="BodyText"/>
        <w:spacing w:before="8"/>
        <w:rPr>
          <w:sz w:val="27"/>
        </w:rPr>
      </w:pPr>
      <w:r>
        <w:rPr/>
        <w:pict>
          <v:shape style="position:absolute;margin-left:72pt;margin-top:21.176678pt;width:468pt;height:.1pt;mso-position-horizontal-relative:page;mso-position-vertical-relative:paragraph;z-index:-15725056;mso-wrap-distance-left:0;mso-wrap-distance-right:0" coordorigin="1440,424" coordsize="9360,0" path="m1440,424l10800,424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4544;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4032;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1"/>
        <w:rPr>
          <w:sz w:val="25"/>
        </w:rPr>
      </w:pPr>
    </w:p>
    <w:p>
      <w:pPr>
        <w:pStyle w:val="BodyText"/>
        <w:spacing w:line="235" w:lineRule="auto" w:before="105"/>
        <w:ind w:left="120" w:right="295"/>
      </w:pPr>
      <w:r>
        <w:rPr>
          <w:color w:val="231F20"/>
        </w:rPr>
        <w:t>How might ecosystem-based management lessen the effects of climate change on the species you are studying?</w:t>
      </w:r>
    </w:p>
    <w:p>
      <w:pPr>
        <w:pStyle w:val="BodyText"/>
        <w:spacing w:before="8"/>
        <w:rPr>
          <w:sz w:val="27"/>
        </w:rPr>
      </w:pPr>
      <w:r>
        <w:rPr/>
        <w:pict>
          <v:shape style="position:absolute;margin-left:72pt;margin-top:21.179209pt;width:468pt;height:.1pt;mso-position-horizontal-relative:page;mso-position-vertical-relative:paragraph;z-index:-15723520;mso-wrap-distance-left:0;mso-wrap-distance-right:0" coordorigin="1440,424" coordsize="9360,0" path="m1440,424l10800,424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3008;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spacing w:before="7"/>
        <w:rPr>
          <w:sz w:val="10"/>
        </w:rPr>
      </w:pPr>
      <w:r>
        <w:rPr/>
        <w:pict>
          <v:shape style="position:absolute;margin-left:72pt;margin-top:9.531836pt;width:468pt;height:.1pt;mso-position-horizontal-relative:page;mso-position-vertical-relative:paragraph;z-index:-15722496;mso-wrap-distance-left:0;mso-wrap-distance-right:0" coordorigin="1440,191" coordsize="9360,0" path="m1440,191l10800,191e" filled="false" stroked="true" strokeweight=".75pt" strokecolor="#020302">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drawing>
          <wp:anchor distT="0" distB="0" distL="0" distR="0" allowOverlap="1" layoutInCell="1" locked="0" behindDoc="0" simplePos="0" relativeHeight="13">
            <wp:simplePos x="0" y="0"/>
            <wp:positionH relativeFrom="page">
              <wp:posOffset>3290313</wp:posOffset>
            </wp:positionH>
            <wp:positionV relativeFrom="paragraph">
              <wp:posOffset>127425</wp:posOffset>
            </wp:positionV>
            <wp:extent cx="1115785" cy="390525"/>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8" cstate="print"/>
                    <a:stretch>
                      <a:fillRect/>
                    </a:stretch>
                  </pic:blipFill>
                  <pic:spPr>
                    <a:xfrm>
                      <a:off x="0" y="0"/>
                      <a:ext cx="1115785" cy="390525"/>
                    </a:xfrm>
                    <a:prstGeom prst="rect">
                      <a:avLst/>
                    </a:prstGeom>
                  </pic:spPr>
                </pic:pic>
              </a:graphicData>
            </a:graphic>
          </wp:anchor>
        </w:drawing>
      </w:r>
    </w:p>
    <w:p>
      <w:pPr>
        <w:spacing w:line="220" w:lineRule="auto" w:before="70"/>
        <w:ind w:left="3771" w:right="675" w:hanging="3302"/>
        <w:jc w:val="left"/>
        <w:rPr>
          <w:sz w:val="16"/>
        </w:rPr>
      </w:pPr>
      <w:r>
        <w:rPr>
          <w:color w:val="231F20"/>
          <w:sz w:val="16"/>
        </w:rPr>
        <w:t>This work is licensed under a </w:t>
      </w:r>
      <w:hyperlink r:id="rId19">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6" w:top="1280" w:bottom="1000" w:left="13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Arial">
    <w:altName w:val="Arial"/>
    <w:charset w:val="0"/>
    <w:family w:val="swiss"/>
    <w:pitch w:val="variable"/>
  </w:font>
  <w:font w:name="Myriad Pro">
    <w:altName w:val="Myriad Pro"/>
    <w:charset w:val="0"/>
    <w:family w:val="roman"/>
    <w:pitch w:val="variable"/>
  </w:font>
  <w:font w:name="OpenSans-Semibold">
    <w:altName w:val="OpenSans-Semibold"/>
    <w:charset w:val="0"/>
    <w:family w:val="roman"/>
    <w:pitch w:val="variable"/>
  </w:font>
  <w:font w:name="Open Sans">
    <w:altName w:val="Open Sans"/>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0.179199pt;width:432pt;height:17pt;mso-position-horizontal-relative:page;mso-position-vertical-relative:page;z-index:-15862784" type="#_x0000_t202" filled="false" stroked="false">
          <v:textbox inset="0,0,0,0">
            <w:txbxContent>
              <w:p>
                <w:pPr>
                  <w:spacing w:before="20"/>
                  <w:ind w:left="20" w:right="0" w:firstLine="0"/>
                  <w:jc w:val="left"/>
                  <w:rPr>
                    <w:sz w:val="22"/>
                  </w:rPr>
                </w:pPr>
                <w:r>
                  <w:rPr>
                    <w:b/>
                    <w:color w:val="B6AA38"/>
                    <w:sz w:val="22"/>
                  </w:rPr>
                  <w:t>Inquiry: </w:t>
                </w:r>
                <w:r>
                  <w:rPr>
                    <w:color w:val="003044"/>
                    <w:sz w:val="22"/>
                  </w:rPr>
                  <w:t>How does climate change impact biodiversity in the Great Bear Rainforest?</w:t>
                </w:r>
              </w:p>
            </w:txbxContent>
          </v:textbox>
          <w10:wrap type="none"/>
        </v:shape>
      </w:pict>
    </w:r>
    <w:r>
      <w:rPr/>
      <w:pict>
        <v:shape style="position:absolute;margin-left:530.713989pt;margin-top:740.179199pt;width:12.3pt;height:17pt;mso-position-horizontal-relative:page;mso-position-vertical-relative:page;z-index:-15862272" type="#_x0000_t202" filled="false" stroked="false">
          <v:textbox inset="0,0,0,0">
            <w:txbxContent>
              <w:p>
                <w:pPr>
                  <w:spacing w:before="20"/>
                  <w:ind w:left="60" w:right="0" w:firstLine="0"/>
                  <w:jc w:val="left"/>
                  <w:rPr>
                    <w:sz w:val="22"/>
                  </w:rPr>
                </w:pPr>
                <w:r>
                  <w:rPr/>
                  <w:fldChar w:fldCharType="begin"/>
                </w:r>
                <w:r>
                  <w:rPr>
                    <w:color w:val="231F2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50" w:hanging="450"/>
      </w:pPr>
      <w:rPr>
        <w:rFonts w:hint="default" w:ascii="Arial" w:hAnsi="Arial" w:eastAsia="Arial" w:cs="Arial"/>
        <w:color w:val="231F20"/>
        <w:w w:val="129"/>
        <w:sz w:val="24"/>
        <w:szCs w:val="24"/>
        <w:lang w:val="en-us" w:eastAsia="en-US" w:bidi="ar-SA"/>
      </w:rPr>
    </w:lvl>
    <w:lvl w:ilvl="1">
      <w:start w:val="0"/>
      <w:numFmt w:val="bullet"/>
      <w:lvlText w:val="•"/>
      <w:lvlJc w:val="left"/>
      <w:pPr>
        <w:ind w:left="1670" w:hanging="450"/>
      </w:pPr>
      <w:rPr>
        <w:rFonts w:hint="default"/>
        <w:lang w:val="en-us" w:eastAsia="en-US" w:bidi="ar-SA"/>
      </w:rPr>
    </w:lvl>
    <w:lvl w:ilvl="2">
      <w:start w:val="0"/>
      <w:numFmt w:val="bullet"/>
      <w:lvlText w:val="•"/>
      <w:lvlJc w:val="left"/>
      <w:pPr>
        <w:ind w:left="2580" w:hanging="450"/>
      </w:pPr>
      <w:rPr>
        <w:rFonts w:hint="default"/>
        <w:lang w:val="en-us" w:eastAsia="en-US" w:bidi="ar-SA"/>
      </w:rPr>
    </w:lvl>
    <w:lvl w:ilvl="3">
      <w:start w:val="0"/>
      <w:numFmt w:val="bullet"/>
      <w:lvlText w:val="•"/>
      <w:lvlJc w:val="left"/>
      <w:pPr>
        <w:ind w:left="3490" w:hanging="450"/>
      </w:pPr>
      <w:rPr>
        <w:rFonts w:hint="default"/>
        <w:lang w:val="en-us" w:eastAsia="en-US" w:bidi="ar-SA"/>
      </w:rPr>
    </w:lvl>
    <w:lvl w:ilvl="4">
      <w:start w:val="0"/>
      <w:numFmt w:val="bullet"/>
      <w:lvlText w:val="•"/>
      <w:lvlJc w:val="left"/>
      <w:pPr>
        <w:ind w:left="4400" w:hanging="450"/>
      </w:pPr>
      <w:rPr>
        <w:rFonts w:hint="default"/>
        <w:lang w:val="en-us" w:eastAsia="en-US" w:bidi="ar-SA"/>
      </w:rPr>
    </w:lvl>
    <w:lvl w:ilvl="5">
      <w:start w:val="0"/>
      <w:numFmt w:val="bullet"/>
      <w:lvlText w:val="•"/>
      <w:lvlJc w:val="left"/>
      <w:pPr>
        <w:ind w:left="5310" w:hanging="450"/>
      </w:pPr>
      <w:rPr>
        <w:rFonts w:hint="default"/>
        <w:lang w:val="en-us" w:eastAsia="en-US" w:bidi="ar-SA"/>
      </w:rPr>
    </w:lvl>
    <w:lvl w:ilvl="6">
      <w:start w:val="0"/>
      <w:numFmt w:val="bullet"/>
      <w:lvlText w:val="•"/>
      <w:lvlJc w:val="left"/>
      <w:pPr>
        <w:ind w:left="6220" w:hanging="450"/>
      </w:pPr>
      <w:rPr>
        <w:rFonts w:hint="default"/>
        <w:lang w:val="en-us" w:eastAsia="en-US" w:bidi="ar-SA"/>
      </w:rPr>
    </w:lvl>
    <w:lvl w:ilvl="7">
      <w:start w:val="0"/>
      <w:numFmt w:val="bullet"/>
      <w:lvlText w:val="•"/>
      <w:lvlJc w:val="left"/>
      <w:pPr>
        <w:ind w:left="7130" w:hanging="450"/>
      </w:pPr>
      <w:rPr>
        <w:rFonts w:hint="default"/>
        <w:lang w:val="en-us" w:eastAsia="en-US" w:bidi="ar-SA"/>
      </w:rPr>
    </w:lvl>
    <w:lvl w:ilvl="8">
      <w:start w:val="0"/>
      <w:numFmt w:val="bullet"/>
      <w:lvlText w:val="•"/>
      <w:lvlJc w:val="left"/>
      <w:pPr>
        <w:ind w:left="8040"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4"/>
      <w:szCs w:val="24"/>
      <w:lang w:val="en-us" w:eastAsia="en-US" w:bidi="ar-SA"/>
    </w:rPr>
  </w:style>
  <w:style w:styleId="Heading1" w:type="paragraph">
    <w:name w:val="Heading 1"/>
    <w:basedOn w:val="Normal"/>
    <w:uiPriority w:val="1"/>
    <w:qFormat/>
    <w:pPr>
      <w:spacing w:before="78"/>
      <w:ind w:left="120"/>
      <w:outlineLvl w:val="1"/>
    </w:pPr>
    <w:rPr>
      <w:rFonts w:ascii="OpenSans-Semibold" w:hAnsi="OpenSans-Semibold" w:eastAsia="OpenSans-Semibold" w:cs="OpenSans-Semibold"/>
      <w:b/>
      <w:bCs/>
      <w:sz w:val="40"/>
      <w:szCs w:val="40"/>
      <w:lang w:val="en-us" w:eastAsia="en-US" w:bidi="ar-SA"/>
    </w:rPr>
  </w:style>
  <w:style w:styleId="Heading2" w:type="paragraph">
    <w:name w:val="Heading 2"/>
    <w:basedOn w:val="Normal"/>
    <w:uiPriority w:val="1"/>
    <w:qFormat/>
    <w:pPr>
      <w:ind w:left="120"/>
      <w:outlineLvl w:val="2"/>
    </w:pPr>
    <w:rPr>
      <w:rFonts w:ascii="Open Sans" w:hAnsi="Open Sans" w:eastAsia="Open Sans" w:cs="Open Sans"/>
      <w:sz w:val="40"/>
      <w:szCs w:val="40"/>
      <w:lang w:val="en-us" w:eastAsia="en-US" w:bidi="ar-SA"/>
    </w:rPr>
  </w:style>
  <w:style w:styleId="Heading3" w:type="paragraph">
    <w:name w:val="Heading 3"/>
    <w:basedOn w:val="Normal"/>
    <w:uiPriority w:val="1"/>
    <w:qFormat/>
    <w:pPr>
      <w:ind w:left="120"/>
      <w:outlineLvl w:val="3"/>
    </w:pPr>
    <w:rPr>
      <w:rFonts w:ascii="OpenSans-Semibold" w:hAnsi="OpenSans-Semibold" w:eastAsia="OpenSans-Semibold" w:cs="OpenSans-Semibold"/>
      <w:b/>
      <w:bCs/>
      <w:sz w:val="30"/>
      <w:szCs w:val="30"/>
      <w:lang w:val="en-us" w:eastAsia="en-US" w:bidi="ar-SA"/>
    </w:rPr>
  </w:style>
  <w:style w:styleId="Heading4" w:type="paragraph">
    <w:name w:val="Heading 4"/>
    <w:basedOn w:val="Normal"/>
    <w:uiPriority w:val="1"/>
    <w:qFormat/>
    <w:pPr>
      <w:spacing w:line="323" w:lineRule="exact"/>
      <w:ind w:left="120"/>
      <w:outlineLvl w:val="4"/>
    </w:pPr>
    <w:rPr>
      <w:rFonts w:ascii="Open Sans" w:hAnsi="Open Sans" w:eastAsia="Open Sans" w:cs="Open Sans"/>
      <w:b/>
      <w:bCs/>
      <w:sz w:val="24"/>
      <w:szCs w:val="24"/>
      <w:lang w:val="en-us" w:eastAsia="en-US" w:bidi="ar-SA"/>
    </w:rPr>
  </w:style>
  <w:style w:styleId="Title" w:type="paragraph">
    <w:name w:val="Title"/>
    <w:basedOn w:val="Normal"/>
    <w:uiPriority w:val="1"/>
    <w:qFormat/>
    <w:pPr>
      <w:spacing w:line="917" w:lineRule="exact"/>
      <w:ind w:left="120"/>
    </w:pPr>
    <w:rPr>
      <w:rFonts w:ascii="Open Sans" w:hAnsi="Open Sans" w:eastAsia="Open Sans" w:cs="Open Sans"/>
      <w:sz w:val="70"/>
      <w:szCs w:val="70"/>
      <w:lang w:val="en-us" w:eastAsia="en-US" w:bidi="ar-SA"/>
    </w:rPr>
  </w:style>
  <w:style w:styleId="ListParagraph" w:type="paragraph">
    <w:name w:val="List Paragraph"/>
    <w:basedOn w:val="Normal"/>
    <w:uiPriority w:val="1"/>
    <w:qFormat/>
    <w:pPr>
      <w:spacing w:before="83"/>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centralcoastbiodiversity.org/species-guide.html" TargetMode="External"/><Relationship Id="rId7" Type="http://schemas.openxmlformats.org/officeDocument/2006/relationships/hyperlink" Target="https://climatekids.nasa.gov/" TargetMode="External"/><Relationship Id="rId8" Type="http://schemas.openxmlformats.org/officeDocument/2006/relationships/hyperlink" Target="https://ecoknow.ca/documents/tekUnit7.pdf" TargetMode="External"/><Relationship Id="rId9" Type="http://schemas.openxmlformats.org/officeDocument/2006/relationships/hyperlink" Target="http://greatbearsea.net/elementary-curriculum/lesson-2/" TargetMode="External"/><Relationship Id="rId10" Type="http://schemas.openxmlformats.org/officeDocument/2006/relationships/hyperlink" Target="http://greatbearsea.net/environmental-science/lesson-2/" TargetMode="External"/><Relationship Id="rId11" Type="http://schemas.openxmlformats.org/officeDocument/2006/relationships/hyperlink" Target="http://naturecanada.ca/what-we-do/bird-conservation/climate-change-birds/" TargetMode="External"/><Relationship Id="rId12" Type="http://schemas.openxmlformats.org/officeDocument/2006/relationships/hyperlink" Target="https://www.youtube.com/watch?v=ote4a7hhW6A" TargetMode="External"/><Relationship Id="rId13" Type="http://schemas.openxmlformats.org/officeDocument/2006/relationships/hyperlink" Target="https://www.youtube.com/watch?v=EtW2rrLHs08%20" TargetMode="External"/><Relationship Id="rId14" Type="http://schemas.openxmlformats.org/officeDocument/2006/relationships/hyperlink" Target="https://www.youtube.com/watch?v=3v-w8Cyfoq8%20" TargetMode="External"/><Relationship Id="rId15" Type="http://schemas.openxmlformats.org/officeDocument/2006/relationships/hyperlink" Target="https://www.stand.earth/" TargetMode="External"/><Relationship Id="rId16" Type="http://schemas.openxmlformats.org/officeDocument/2006/relationships/hyperlink" Target="https://www.toolkit.bc.ca/" TargetMode="External"/><Relationship Id="rId17" Type="http://schemas.openxmlformats.org/officeDocument/2006/relationships/hyperlink" Target="http://teachclimatejustice.ca/the-lessons/module-7-imagining-the-future-we-want/" TargetMode="External"/><Relationship Id="rId18" Type="http://schemas.openxmlformats.org/officeDocument/2006/relationships/image" Target="media/image1.png"/><Relationship Id="rId19" Type="http://schemas.openxmlformats.org/officeDocument/2006/relationships/hyperlink" Target="https://creativecommons.org/licenses/by-sa/4.0/legalcode"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2020-11-28T17:39:47Z</dcterms:created>
  <dcterms:modified xsi:type="dcterms:W3CDTF">2020-11-28T17:39:47Z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Adobe InDesign 14.0 (Macintosh)</vt:lpwstr>
  </property>
  <property fmtid="{D5CDD505-2E9C-101B-9397-08002B2CF9AE}" pid="4" name="LastSaved">
    <vt:filetime>2020-11-28T00:00:00Z</vt:filetime>
  </property>
</Properties>
</file>