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r>
        <w:rPr/>
        <w:pict>
          <v:group style="position:absolute;margin-left:0pt;margin-top:0pt;width:612pt;height:244.8pt;mso-position-horizontal-relative:page;mso-position-vertical-relative:page;z-index:-15832064" coordorigin="0,0" coordsize="12240,4896">
            <v:rect style="position:absolute;left:0;top:3456;width:12240;height:1440" filled="true" fillcolor="#f2f0f0" stroked="false">
              <v:fill type="solid"/>
            </v:rect>
            <v:rect style="position:absolute;left:0;top:0;width:12240;height:3456" filled="true" fillcolor="#2d3d04" stroked="false">
              <v:fill type="solid"/>
            </v:rect>
            <w10:wrap type="none"/>
          </v:group>
        </w:pict>
      </w:r>
    </w:p>
    <w:p>
      <w:pPr>
        <w:pStyle w:val="BodyText"/>
        <w:ind w:left="0"/>
        <w:rPr>
          <w:rFonts w:ascii="Times New Roman"/>
          <w:sz w:val="20"/>
        </w:rPr>
      </w:pPr>
    </w:p>
    <w:p>
      <w:pPr>
        <w:pStyle w:val="BodyText"/>
        <w:spacing w:before="2"/>
        <w:ind w:left="0"/>
        <w:rPr>
          <w:rFonts w:ascii="Times New Roman"/>
          <w:sz w:val="26"/>
        </w:rPr>
      </w:pPr>
    </w:p>
    <w:p>
      <w:pPr>
        <w:spacing w:before="100"/>
        <w:ind w:left="100" w:right="0" w:firstLine="0"/>
        <w:jc w:val="left"/>
        <w:rPr>
          <w:sz w:val="30"/>
        </w:rPr>
      </w:pPr>
      <w:r>
        <w:rPr>
          <w:color w:val="B6AA38"/>
          <w:sz w:val="30"/>
        </w:rPr>
        <w:t>Great Bear Rainforest Activity Plan</w:t>
      </w:r>
    </w:p>
    <w:p>
      <w:pPr>
        <w:pStyle w:val="BodyText"/>
        <w:spacing w:before="7"/>
        <w:ind w:left="0"/>
        <w:rPr>
          <w:sz w:val="28"/>
        </w:rPr>
      </w:pPr>
    </w:p>
    <w:p>
      <w:pPr>
        <w:pStyle w:val="Heading1"/>
        <w:spacing w:line="220" w:lineRule="auto" w:before="1"/>
      </w:pPr>
      <w:r>
        <w:rPr>
          <w:color w:val="FFFFFF"/>
        </w:rPr>
        <w:t>How could the story of the GBR inform other environmental and/or socio-cultural sites?</w:t>
      </w:r>
    </w:p>
    <w:p>
      <w:pPr>
        <w:pStyle w:val="BodyText"/>
        <w:spacing w:before="12"/>
        <w:ind w:left="0"/>
        <w:rPr>
          <w:sz w:val="79"/>
        </w:rPr>
      </w:pPr>
    </w:p>
    <w:p>
      <w:pPr>
        <w:pStyle w:val="BodyText"/>
        <w:ind w:left="100" w:right="1091"/>
        <w:jc w:val="both"/>
      </w:pPr>
      <w:r>
        <w:rPr>
          <w:color w:val="231F20"/>
        </w:rPr>
        <w:t>In this activity, students will explore the significance of symbols and use persuasive techniques to create a conservation marketing product that informs about another environmental/social-cultural site.</w:t>
      </w:r>
    </w:p>
    <w:p>
      <w:pPr>
        <w:pStyle w:val="BodyText"/>
        <w:spacing w:before="2"/>
        <w:ind w:left="0"/>
        <w:rPr>
          <w:sz w:val="24"/>
        </w:rPr>
      </w:pPr>
    </w:p>
    <w:p>
      <w:pPr>
        <w:pStyle w:val="Heading1"/>
      </w:pPr>
      <w:r>
        <w:rPr>
          <w:color w:val="2D3D04"/>
        </w:rPr>
        <w:t>Learning Objectives</w:t>
      </w:r>
    </w:p>
    <w:p>
      <w:pPr>
        <w:pStyle w:val="BodyText"/>
        <w:spacing w:before="88"/>
        <w:ind w:left="100"/>
      </w:pPr>
      <w:r>
        <w:rPr>
          <w:color w:val="231F20"/>
        </w:rPr>
        <w:t>Students will:</w:t>
      </w:r>
    </w:p>
    <w:p>
      <w:pPr>
        <w:pStyle w:val="ListParagraph"/>
        <w:numPr>
          <w:ilvl w:val="0"/>
          <w:numId w:val="1"/>
        </w:numPr>
        <w:tabs>
          <w:tab w:pos="729" w:val="left" w:leader="none"/>
          <w:tab w:pos="730" w:val="left" w:leader="none"/>
        </w:tabs>
        <w:spacing w:line="240" w:lineRule="auto" w:before="140" w:after="0"/>
        <w:ind w:left="729" w:right="0" w:hanging="451"/>
        <w:jc w:val="left"/>
        <w:rPr>
          <w:sz w:val="22"/>
        </w:rPr>
      </w:pPr>
      <w:r>
        <w:rPr>
          <w:color w:val="231F20"/>
          <w:sz w:val="22"/>
        </w:rPr>
        <w:t>Research and identify other sites of conservation in the</w:t>
      </w:r>
      <w:r>
        <w:rPr>
          <w:color w:val="231F20"/>
          <w:spacing w:val="2"/>
          <w:sz w:val="22"/>
        </w:rPr>
        <w:t> </w:t>
      </w:r>
      <w:r>
        <w:rPr>
          <w:color w:val="231F20"/>
          <w:sz w:val="22"/>
        </w:rPr>
        <w:t>world</w:t>
      </w:r>
    </w:p>
    <w:p>
      <w:pPr>
        <w:pStyle w:val="ListParagraph"/>
        <w:numPr>
          <w:ilvl w:val="0"/>
          <w:numId w:val="1"/>
        </w:numPr>
        <w:tabs>
          <w:tab w:pos="729" w:val="left" w:leader="none"/>
          <w:tab w:pos="730" w:val="left" w:leader="none"/>
        </w:tabs>
        <w:spacing w:line="240" w:lineRule="auto" w:before="140" w:after="0"/>
        <w:ind w:left="729" w:right="0" w:hanging="451"/>
        <w:jc w:val="left"/>
        <w:rPr>
          <w:sz w:val="22"/>
        </w:rPr>
      </w:pPr>
      <w:r>
        <w:rPr>
          <w:color w:val="231F20"/>
          <w:sz w:val="22"/>
        </w:rPr>
        <w:t>Reflect on the significance of the </w:t>
      </w:r>
      <w:r>
        <w:rPr>
          <w:color w:val="231F20"/>
          <w:spacing w:val="3"/>
          <w:sz w:val="22"/>
        </w:rPr>
        <w:t>story </w:t>
      </w:r>
      <w:r>
        <w:rPr>
          <w:color w:val="231F20"/>
          <w:sz w:val="22"/>
        </w:rPr>
        <w:t>of the Great Bear</w:t>
      </w:r>
      <w:r>
        <w:rPr>
          <w:color w:val="231F20"/>
          <w:spacing w:val="-2"/>
          <w:sz w:val="22"/>
        </w:rPr>
        <w:t> </w:t>
      </w:r>
      <w:r>
        <w:rPr>
          <w:color w:val="231F20"/>
          <w:sz w:val="22"/>
        </w:rPr>
        <w:t>Rainforest</w:t>
      </w:r>
    </w:p>
    <w:p>
      <w:pPr>
        <w:pStyle w:val="ListParagraph"/>
        <w:numPr>
          <w:ilvl w:val="0"/>
          <w:numId w:val="1"/>
        </w:numPr>
        <w:tabs>
          <w:tab w:pos="819" w:val="left" w:leader="none"/>
          <w:tab w:pos="820" w:val="left" w:leader="none"/>
        </w:tabs>
        <w:spacing w:line="208" w:lineRule="auto" w:before="171" w:after="0"/>
        <w:ind w:left="729" w:right="100" w:hanging="450"/>
        <w:jc w:val="left"/>
        <w:rPr>
          <w:sz w:val="22"/>
        </w:rPr>
      </w:pPr>
      <w:r>
        <w:rPr/>
        <w:tab/>
      </w:r>
      <w:r>
        <w:rPr>
          <w:color w:val="231F20"/>
          <w:sz w:val="22"/>
        </w:rPr>
        <w:t>Consider how the Great Bear Rainforest model could be applied elsewhere (continuity and</w:t>
      </w:r>
      <w:r>
        <w:rPr>
          <w:color w:val="231F20"/>
          <w:spacing w:val="-1"/>
          <w:sz w:val="22"/>
        </w:rPr>
        <w:t> </w:t>
      </w:r>
      <w:r>
        <w:rPr>
          <w:color w:val="231F20"/>
          <w:sz w:val="22"/>
        </w:rPr>
        <w:t>change)</w:t>
      </w:r>
    </w:p>
    <w:p>
      <w:pPr>
        <w:pStyle w:val="BodyText"/>
        <w:spacing w:before="9"/>
        <w:ind w:left="0"/>
        <w:rPr>
          <w:sz w:val="24"/>
        </w:rPr>
      </w:pPr>
    </w:p>
    <w:p>
      <w:pPr>
        <w:pStyle w:val="Heading1"/>
      </w:pPr>
      <w:r>
        <w:rPr>
          <w:color w:val="2D3D04"/>
        </w:rPr>
        <w:t>Preparing for the Activity Plan</w:t>
      </w:r>
    </w:p>
    <w:p>
      <w:pPr>
        <w:pStyle w:val="ListParagraph"/>
        <w:numPr>
          <w:ilvl w:val="0"/>
          <w:numId w:val="1"/>
        </w:numPr>
        <w:tabs>
          <w:tab w:pos="729" w:val="left" w:leader="none"/>
          <w:tab w:pos="730" w:val="left" w:leader="none"/>
        </w:tabs>
        <w:spacing w:line="240" w:lineRule="auto" w:before="88" w:after="0"/>
        <w:ind w:left="729" w:right="0" w:hanging="451"/>
        <w:jc w:val="left"/>
        <w:rPr>
          <w:sz w:val="22"/>
        </w:rPr>
      </w:pPr>
      <w:r>
        <w:rPr>
          <w:color w:val="231F20"/>
          <w:sz w:val="22"/>
        </w:rPr>
        <w:t>This </w:t>
      </w:r>
      <w:r>
        <w:rPr>
          <w:color w:val="231F20"/>
          <w:spacing w:val="3"/>
          <w:sz w:val="22"/>
        </w:rPr>
        <w:t>activity </w:t>
      </w:r>
      <w:r>
        <w:rPr>
          <w:color w:val="231F20"/>
          <w:sz w:val="22"/>
        </w:rPr>
        <w:t>plan will require </w:t>
      </w:r>
      <w:r>
        <w:rPr>
          <w:color w:val="231F20"/>
          <w:spacing w:val="3"/>
          <w:sz w:val="22"/>
        </w:rPr>
        <w:t>two </w:t>
      </w:r>
      <w:r>
        <w:rPr>
          <w:color w:val="231F20"/>
          <w:sz w:val="22"/>
        </w:rPr>
        <w:t>or three 60 minute</w:t>
      </w:r>
      <w:r>
        <w:rPr>
          <w:color w:val="231F20"/>
          <w:spacing w:val="-8"/>
          <w:sz w:val="22"/>
        </w:rPr>
        <w:t> </w:t>
      </w:r>
      <w:r>
        <w:rPr>
          <w:color w:val="231F20"/>
          <w:sz w:val="22"/>
        </w:rPr>
        <w:t>classes.</w:t>
      </w:r>
    </w:p>
    <w:p>
      <w:pPr>
        <w:pStyle w:val="ListParagraph"/>
        <w:numPr>
          <w:ilvl w:val="0"/>
          <w:numId w:val="1"/>
        </w:numPr>
        <w:tabs>
          <w:tab w:pos="729" w:val="left" w:leader="none"/>
          <w:tab w:pos="730" w:val="left" w:leader="none"/>
        </w:tabs>
        <w:spacing w:line="240" w:lineRule="auto" w:before="140" w:after="0"/>
        <w:ind w:left="729" w:right="0" w:hanging="451"/>
        <w:jc w:val="left"/>
        <w:rPr>
          <w:sz w:val="22"/>
        </w:rPr>
      </w:pPr>
      <w:r>
        <w:rPr>
          <w:color w:val="231F20"/>
          <w:sz w:val="22"/>
        </w:rPr>
        <w:t>Read the background information, and preview the videos and</w:t>
      </w:r>
      <w:r>
        <w:rPr>
          <w:color w:val="231F20"/>
          <w:spacing w:val="3"/>
          <w:sz w:val="22"/>
        </w:rPr>
        <w:t> </w:t>
      </w:r>
      <w:r>
        <w:rPr>
          <w:color w:val="231F20"/>
          <w:sz w:val="22"/>
        </w:rPr>
        <w:t>websites.</w:t>
      </w:r>
    </w:p>
    <w:p>
      <w:pPr>
        <w:pStyle w:val="ListParagraph"/>
        <w:numPr>
          <w:ilvl w:val="0"/>
          <w:numId w:val="1"/>
        </w:numPr>
        <w:tabs>
          <w:tab w:pos="729" w:val="left" w:leader="none"/>
          <w:tab w:pos="730" w:val="left" w:leader="none"/>
        </w:tabs>
        <w:spacing w:line="208" w:lineRule="auto" w:before="171" w:after="0"/>
        <w:ind w:left="729" w:right="184" w:hanging="450"/>
        <w:jc w:val="left"/>
        <w:rPr>
          <w:sz w:val="22"/>
        </w:rPr>
      </w:pPr>
      <w:r>
        <w:rPr>
          <w:color w:val="231F20"/>
          <w:sz w:val="22"/>
        </w:rPr>
        <w:t>If possible, arrange to take an optional field trip to see the Great Bear Rainforest </w:t>
      </w:r>
      <w:r>
        <w:rPr>
          <w:color w:val="231F20"/>
          <w:spacing w:val="3"/>
          <w:sz w:val="22"/>
        </w:rPr>
        <w:t>IMAX </w:t>
      </w:r>
      <w:r>
        <w:rPr>
          <w:color w:val="231F20"/>
          <w:sz w:val="22"/>
        </w:rPr>
        <w:t>film if it is accessible in your school</w:t>
      </w:r>
      <w:r>
        <w:rPr>
          <w:color w:val="231F20"/>
          <w:spacing w:val="-1"/>
          <w:sz w:val="22"/>
        </w:rPr>
        <w:t> </w:t>
      </w:r>
      <w:r>
        <w:rPr>
          <w:color w:val="231F20"/>
          <w:sz w:val="22"/>
        </w:rPr>
        <w:t>district.</w:t>
      </w:r>
    </w:p>
    <w:p>
      <w:pPr>
        <w:pStyle w:val="ListParagraph"/>
        <w:numPr>
          <w:ilvl w:val="0"/>
          <w:numId w:val="1"/>
        </w:numPr>
        <w:tabs>
          <w:tab w:pos="729" w:val="left" w:leader="none"/>
          <w:tab w:pos="730" w:val="left" w:leader="none"/>
        </w:tabs>
        <w:spacing w:line="208" w:lineRule="auto" w:before="179" w:after="0"/>
        <w:ind w:left="729" w:right="163" w:hanging="450"/>
        <w:jc w:val="left"/>
        <w:rPr>
          <w:sz w:val="22"/>
        </w:rPr>
      </w:pPr>
      <w:r>
        <w:rPr>
          <w:color w:val="231F20"/>
          <w:sz w:val="22"/>
        </w:rPr>
        <w:t>Otherwise, introduce students to Ian McAllister, an </w:t>
      </w:r>
      <w:r>
        <w:rPr>
          <w:color w:val="231F20"/>
          <w:spacing w:val="2"/>
          <w:sz w:val="22"/>
        </w:rPr>
        <w:t>activist </w:t>
      </w:r>
      <w:r>
        <w:rPr>
          <w:color w:val="231F20"/>
          <w:sz w:val="22"/>
        </w:rPr>
        <w:t>who was a </w:t>
      </w:r>
      <w:r>
        <w:rPr>
          <w:color w:val="231F20"/>
          <w:spacing w:val="2"/>
          <w:sz w:val="22"/>
        </w:rPr>
        <w:t>part </w:t>
      </w:r>
      <w:r>
        <w:rPr>
          <w:color w:val="231F20"/>
          <w:sz w:val="22"/>
        </w:rPr>
        <w:t>of creating the name “Great Bear Rainforest.” He is also one of the founders of the environmental organization Pacific Wild, and is a passionate photographer who shot images of wildlife in the Great Bear Rainforest to raise awareness of </w:t>
      </w:r>
      <w:r>
        <w:rPr>
          <w:color w:val="231F20"/>
          <w:spacing w:val="2"/>
          <w:sz w:val="22"/>
        </w:rPr>
        <w:t>its </w:t>
      </w:r>
      <w:r>
        <w:rPr>
          <w:color w:val="231F20"/>
          <w:spacing w:val="3"/>
          <w:sz w:val="22"/>
        </w:rPr>
        <w:t>story </w:t>
      </w:r>
      <w:r>
        <w:rPr>
          <w:color w:val="231F20"/>
          <w:sz w:val="22"/>
        </w:rPr>
        <w:t>and for the drive for </w:t>
      </w:r>
      <w:r>
        <w:rPr>
          <w:color w:val="231F20"/>
          <w:spacing w:val="2"/>
          <w:sz w:val="22"/>
        </w:rPr>
        <w:t>its </w:t>
      </w:r>
      <w:r>
        <w:rPr>
          <w:color w:val="231F20"/>
          <w:sz w:val="22"/>
        </w:rPr>
        <w:t>conservation. Read about Ian McAllister’s experience directing the Great Bear Rainforest </w:t>
      </w:r>
      <w:r>
        <w:rPr>
          <w:color w:val="231F20"/>
          <w:spacing w:val="3"/>
          <w:sz w:val="22"/>
        </w:rPr>
        <w:t>IMAX </w:t>
      </w:r>
      <w:r>
        <w:rPr>
          <w:color w:val="231F20"/>
          <w:sz w:val="22"/>
        </w:rPr>
        <w:t>film at </w:t>
      </w:r>
      <w:r>
        <w:rPr>
          <w:color w:val="231F20"/>
          <w:spacing w:val="4"/>
          <w:sz w:val="22"/>
        </w:rPr>
        <w:t>Q&amp;A </w:t>
      </w:r>
      <w:r>
        <w:rPr>
          <w:color w:val="231F20"/>
          <w:sz w:val="22"/>
        </w:rPr>
        <w:t>with Director Ian McAllister, to gain further insight about the </w:t>
      </w:r>
      <w:r>
        <w:rPr>
          <w:color w:val="231F20"/>
          <w:spacing w:val="3"/>
          <w:sz w:val="22"/>
        </w:rPr>
        <w:t>story </w:t>
      </w:r>
      <w:r>
        <w:rPr>
          <w:color w:val="231F20"/>
          <w:sz w:val="22"/>
        </w:rPr>
        <w:t>of GBR and the power of photography and</w:t>
      </w:r>
      <w:r>
        <w:rPr>
          <w:color w:val="231F20"/>
          <w:spacing w:val="-7"/>
          <w:sz w:val="22"/>
        </w:rPr>
        <w:t> </w:t>
      </w:r>
      <w:r>
        <w:rPr>
          <w:color w:val="231F20"/>
          <w:sz w:val="22"/>
        </w:rPr>
        <w:t>film:</w:t>
      </w:r>
    </w:p>
    <w:p>
      <w:pPr>
        <w:pStyle w:val="Heading2"/>
        <w:spacing w:before="259"/>
      </w:pPr>
      <w:r>
        <w:rPr>
          <w:color w:val="3E4B17"/>
        </w:rPr>
        <w:t>Materials</w:t>
      </w:r>
    </w:p>
    <w:p>
      <w:pPr>
        <w:pStyle w:val="ListParagraph"/>
        <w:numPr>
          <w:ilvl w:val="0"/>
          <w:numId w:val="1"/>
        </w:numPr>
        <w:tabs>
          <w:tab w:pos="729" w:val="left" w:leader="none"/>
          <w:tab w:pos="730" w:val="left" w:leader="none"/>
        </w:tabs>
        <w:spacing w:line="240" w:lineRule="auto" w:before="81" w:after="0"/>
        <w:ind w:left="729" w:right="0" w:hanging="451"/>
        <w:jc w:val="left"/>
        <w:rPr>
          <w:sz w:val="22"/>
        </w:rPr>
      </w:pPr>
      <w:r>
        <w:rPr>
          <w:color w:val="231F20"/>
          <w:sz w:val="22"/>
        </w:rPr>
        <w:t>whiteboard</w:t>
      </w:r>
    </w:p>
    <w:p>
      <w:pPr>
        <w:pStyle w:val="ListParagraph"/>
        <w:numPr>
          <w:ilvl w:val="0"/>
          <w:numId w:val="1"/>
        </w:numPr>
        <w:tabs>
          <w:tab w:pos="729" w:val="left" w:leader="none"/>
          <w:tab w:pos="730" w:val="left" w:leader="none"/>
        </w:tabs>
        <w:spacing w:line="240" w:lineRule="auto" w:before="141" w:after="0"/>
        <w:ind w:left="729" w:right="0" w:hanging="451"/>
        <w:jc w:val="left"/>
        <w:rPr>
          <w:sz w:val="22"/>
        </w:rPr>
      </w:pPr>
      <w:r>
        <w:rPr>
          <w:color w:val="231F20"/>
          <w:sz w:val="22"/>
        </w:rPr>
        <w:t>computer and</w:t>
      </w:r>
      <w:r>
        <w:rPr>
          <w:color w:val="231F20"/>
          <w:spacing w:val="-1"/>
          <w:sz w:val="22"/>
        </w:rPr>
        <w:t> </w:t>
      </w:r>
      <w:r>
        <w:rPr>
          <w:color w:val="231F20"/>
          <w:sz w:val="22"/>
        </w:rPr>
        <w:t>projector</w:t>
      </w:r>
    </w:p>
    <w:p>
      <w:pPr>
        <w:pStyle w:val="ListParagraph"/>
        <w:numPr>
          <w:ilvl w:val="0"/>
          <w:numId w:val="1"/>
        </w:numPr>
        <w:tabs>
          <w:tab w:pos="729" w:val="left" w:leader="none"/>
          <w:tab w:pos="730" w:val="left" w:leader="none"/>
        </w:tabs>
        <w:spacing w:line="240" w:lineRule="auto" w:before="140" w:after="0"/>
        <w:ind w:left="729" w:right="0" w:hanging="451"/>
        <w:jc w:val="left"/>
        <w:rPr>
          <w:sz w:val="22"/>
        </w:rPr>
      </w:pPr>
      <w:r>
        <w:rPr>
          <w:color w:val="231F20"/>
          <w:sz w:val="22"/>
        </w:rPr>
        <w:t>student computers / tablets /</w:t>
      </w:r>
      <w:r>
        <w:rPr>
          <w:color w:val="231F20"/>
          <w:spacing w:val="-1"/>
          <w:sz w:val="22"/>
        </w:rPr>
        <w:t> </w:t>
      </w:r>
      <w:r>
        <w:rPr>
          <w:color w:val="231F20"/>
          <w:sz w:val="22"/>
        </w:rPr>
        <w:t>devices</w:t>
      </w:r>
    </w:p>
    <w:p>
      <w:pPr>
        <w:spacing w:after="0" w:line="240" w:lineRule="auto"/>
        <w:jc w:val="left"/>
        <w:rPr>
          <w:sz w:val="22"/>
        </w:rPr>
        <w:sectPr>
          <w:footerReference w:type="default" r:id="rId5"/>
          <w:type w:val="continuous"/>
          <w:pgSz w:w="12240" w:h="15840"/>
          <w:pgMar w:footer="810" w:top="0" w:bottom="1000" w:left="1340" w:right="1160"/>
          <w:pgNumType w:start="1"/>
        </w:sectPr>
      </w:pPr>
    </w:p>
    <w:p>
      <w:pPr>
        <w:pStyle w:val="ListParagraph"/>
        <w:numPr>
          <w:ilvl w:val="0"/>
          <w:numId w:val="1"/>
        </w:numPr>
        <w:tabs>
          <w:tab w:pos="729" w:val="left" w:leader="none"/>
          <w:tab w:pos="730" w:val="left" w:leader="none"/>
        </w:tabs>
        <w:spacing w:line="240" w:lineRule="auto" w:before="73" w:after="0"/>
        <w:ind w:left="729" w:right="0" w:hanging="451"/>
        <w:jc w:val="left"/>
        <w:rPr>
          <w:sz w:val="22"/>
        </w:rPr>
      </w:pPr>
      <w:r>
        <w:rPr>
          <w:color w:val="231F20"/>
          <w:sz w:val="22"/>
        </w:rPr>
        <w:t>poster and construction</w:t>
      </w:r>
      <w:r>
        <w:rPr>
          <w:color w:val="231F20"/>
          <w:spacing w:val="-1"/>
          <w:sz w:val="22"/>
        </w:rPr>
        <w:t> </w:t>
      </w:r>
      <w:r>
        <w:rPr>
          <w:color w:val="231F20"/>
          <w:sz w:val="22"/>
        </w:rPr>
        <w:t>paper</w:t>
      </w:r>
    </w:p>
    <w:p>
      <w:pPr>
        <w:pStyle w:val="ListParagraph"/>
        <w:numPr>
          <w:ilvl w:val="0"/>
          <w:numId w:val="1"/>
        </w:numPr>
        <w:tabs>
          <w:tab w:pos="729" w:val="left" w:leader="none"/>
          <w:tab w:pos="730" w:val="left" w:leader="none"/>
        </w:tabs>
        <w:spacing w:line="240" w:lineRule="auto" w:before="140" w:after="0"/>
        <w:ind w:left="729" w:right="0" w:hanging="451"/>
        <w:jc w:val="left"/>
        <w:rPr>
          <w:sz w:val="22"/>
        </w:rPr>
      </w:pPr>
      <w:r>
        <w:rPr>
          <w:color w:val="231F20"/>
          <w:sz w:val="22"/>
        </w:rPr>
        <w:t>pens, pencils, coloured pencils, markers or felt pens, rulers</w:t>
      </w:r>
    </w:p>
    <w:p>
      <w:pPr>
        <w:pStyle w:val="ListParagraph"/>
        <w:numPr>
          <w:ilvl w:val="0"/>
          <w:numId w:val="1"/>
        </w:numPr>
        <w:tabs>
          <w:tab w:pos="729" w:val="left" w:leader="none"/>
          <w:tab w:pos="730" w:val="left" w:leader="none"/>
        </w:tabs>
        <w:spacing w:line="240" w:lineRule="auto" w:before="141" w:after="0"/>
        <w:ind w:left="729" w:right="0" w:hanging="451"/>
        <w:jc w:val="left"/>
        <w:rPr>
          <w:sz w:val="22"/>
        </w:rPr>
      </w:pPr>
      <w:r>
        <w:rPr>
          <w:color w:val="231F20"/>
          <w:sz w:val="22"/>
        </w:rPr>
        <w:t>Blackline Master </w:t>
      </w:r>
      <w:r>
        <w:rPr>
          <w:color w:val="231F20"/>
          <w:spacing w:val="-8"/>
          <w:sz w:val="22"/>
        </w:rPr>
        <w:t>1: </w:t>
      </w:r>
      <w:r>
        <w:rPr>
          <w:color w:val="231F20"/>
          <w:sz w:val="22"/>
        </w:rPr>
        <w:t>Conservation</w:t>
      </w:r>
      <w:r>
        <w:rPr>
          <w:color w:val="231F20"/>
          <w:spacing w:val="7"/>
          <w:sz w:val="22"/>
        </w:rPr>
        <w:t> </w:t>
      </w:r>
      <w:r>
        <w:rPr>
          <w:color w:val="231F20"/>
          <w:sz w:val="22"/>
        </w:rPr>
        <w:t>Marketing</w:t>
      </w:r>
    </w:p>
    <w:p>
      <w:pPr>
        <w:pStyle w:val="BodyText"/>
        <w:spacing w:before="1"/>
        <w:ind w:left="0"/>
        <w:rPr>
          <w:sz w:val="24"/>
        </w:rPr>
      </w:pPr>
    </w:p>
    <w:p>
      <w:pPr>
        <w:pStyle w:val="Heading1"/>
      </w:pPr>
      <w:r>
        <w:rPr>
          <w:color w:val="2D3D04"/>
        </w:rPr>
        <w:t>Background Information and Resources</w:t>
      </w:r>
    </w:p>
    <w:p>
      <w:pPr>
        <w:pStyle w:val="Heading2"/>
      </w:pPr>
      <w:r>
        <w:rPr>
          <w:color w:val="3E4B17"/>
        </w:rPr>
        <w:t>Videos</w:t>
      </w:r>
    </w:p>
    <w:p>
      <w:pPr>
        <w:spacing w:before="121"/>
        <w:ind w:left="100" w:right="4483" w:firstLine="0"/>
        <w:jc w:val="left"/>
        <w:rPr>
          <w:sz w:val="22"/>
        </w:rPr>
      </w:pPr>
      <w:r>
        <w:rPr>
          <w:b/>
          <w:color w:val="2D3D04"/>
          <w:sz w:val="22"/>
        </w:rPr>
        <w:t>WWF on TV: Polar Bears </w:t>
      </w:r>
      <w:r>
        <w:rPr>
          <w:color w:val="2D3D04"/>
          <w:sz w:val="22"/>
        </w:rPr>
        <w:t>(1:00) </w:t>
      </w:r>
      <w:r>
        <w:rPr>
          <w:color w:val="205E9E"/>
          <w:sz w:val="22"/>
          <w:u w:val="single" w:color="205E9E"/>
        </w:rPr>
        <w:t>https://</w:t>
      </w:r>
      <w:hyperlink r:id="rId6">
        <w:r>
          <w:rPr>
            <w:color w:val="205E9E"/>
            <w:sz w:val="22"/>
            <w:u w:val="single" w:color="205E9E"/>
          </w:rPr>
          <w:t>www.youtube.com/watch?v=35j-0bKQRMA</w:t>
        </w:r>
      </w:hyperlink>
    </w:p>
    <w:p>
      <w:pPr>
        <w:pStyle w:val="Heading2"/>
        <w:spacing w:before="219"/>
      </w:pPr>
      <w:r>
        <w:rPr>
          <w:color w:val="3E4B17"/>
        </w:rPr>
        <w:t>Articles and Books</w:t>
      </w:r>
    </w:p>
    <w:p>
      <w:pPr>
        <w:pStyle w:val="Heading3"/>
      </w:pPr>
      <w:r>
        <w:rPr>
          <w:color w:val="2D3D04"/>
        </w:rPr>
        <w:t>Q&amp;A with Director Ian McAllister</w:t>
      </w:r>
    </w:p>
    <w:p>
      <w:pPr>
        <w:pStyle w:val="BodyText"/>
        <w:spacing w:before="1"/>
        <w:ind w:left="100"/>
      </w:pPr>
      <w:r>
        <w:rPr>
          <w:color w:val="205E9E"/>
          <w:u w:val="single" w:color="205E9E"/>
        </w:rPr>
        <w:t>https://greatbearrainforestfilm.com/qa-with-director-ian-mcallister/</w:t>
      </w:r>
    </w:p>
    <w:p>
      <w:pPr>
        <w:spacing w:before="144"/>
        <w:ind w:left="100" w:right="0" w:firstLine="0"/>
        <w:jc w:val="left"/>
        <w:rPr>
          <w:sz w:val="22"/>
        </w:rPr>
      </w:pPr>
      <w:r>
        <w:rPr>
          <w:b/>
          <w:color w:val="2D3D04"/>
          <w:sz w:val="22"/>
        </w:rPr>
        <w:t>Propaganda: The art of persuasion </w:t>
      </w:r>
      <w:hyperlink r:id="rId7">
        <w:r>
          <w:rPr>
            <w:color w:val="205E9E"/>
            <w:sz w:val="22"/>
            <w:u w:val="single" w:color="205E9E"/>
          </w:rPr>
          <w:t>http://home.mca.k12.pa.us/%7Erumbeld/Propaganda%20Techniques%20and%20</w:t>
        </w:r>
      </w:hyperlink>
      <w:r>
        <w:rPr>
          <w:color w:val="205E9E"/>
          <w:sz w:val="22"/>
        </w:rPr>
        <w:t> </w:t>
      </w:r>
      <w:hyperlink r:id="rId7">
        <w:r>
          <w:rPr>
            <w:color w:val="205E9E"/>
            <w:sz w:val="22"/>
            <w:u w:val="single" w:color="205E9E"/>
          </w:rPr>
          <w:t>Persuasive%20Tactics.pdf</w:t>
        </w:r>
      </w:hyperlink>
    </w:p>
    <w:p>
      <w:pPr>
        <w:spacing w:before="145"/>
        <w:ind w:left="100" w:right="1301" w:firstLine="0"/>
        <w:jc w:val="left"/>
        <w:rPr>
          <w:sz w:val="22"/>
        </w:rPr>
      </w:pPr>
      <w:r>
        <w:rPr>
          <w:b/>
          <w:color w:val="2D3D04"/>
          <w:sz w:val="22"/>
        </w:rPr>
        <w:t>Saving the Great Bear Rainforest with Good Marketing </w:t>
      </w:r>
      <w:r>
        <w:rPr>
          <w:color w:val="205E9E"/>
          <w:sz w:val="22"/>
          <w:u w:val="single" w:color="205E9E"/>
        </w:rPr>
        <w:t>https://</w:t>
      </w:r>
      <w:hyperlink r:id="rId8">
        <w:r>
          <w:rPr>
            <w:color w:val="205E9E"/>
            <w:sz w:val="22"/>
            <w:u w:val="single" w:color="205E9E"/>
          </w:rPr>
          <w:t>www.theglobeandmail.com/news/british-columbia/saving-the-great-bear-</w:t>
        </w:r>
      </w:hyperlink>
      <w:r>
        <w:rPr>
          <w:color w:val="205E9E"/>
          <w:sz w:val="22"/>
        </w:rPr>
        <w:t> </w:t>
      </w:r>
      <w:r>
        <w:rPr>
          <w:color w:val="205E9E"/>
          <w:sz w:val="22"/>
          <w:u w:val="single" w:color="205E9E"/>
        </w:rPr>
        <w:t>rainforest-with-good-marketing/article24954082/</w:t>
      </w:r>
    </w:p>
    <w:p>
      <w:pPr>
        <w:spacing w:before="146"/>
        <w:ind w:left="100" w:right="0" w:firstLine="0"/>
        <w:jc w:val="left"/>
        <w:rPr>
          <w:sz w:val="22"/>
        </w:rPr>
      </w:pPr>
      <w:r>
        <w:rPr>
          <w:b/>
          <w:color w:val="2D3D04"/>
          <w:sz w:val="22"/>
        </w:rPr>
        <w:t>Vaughn Palmer: How it became the Great Bear Rainforest </w:t>
      </w:r>
      <w:hyperlink r:id="rId9">
        <w:r>
          <w:rPr>
            <w:color w:val="205E9E"/>
            <w:sz w:val="22"/>
            <w:u w:val="single" w:color="205E9E"/>
          </w:rPr>
          <w:t>http://www.vancouversun.com/technology/vaughn+palmer+became+great+bear+rainfore</w:t>
        </w:r>
      </w:hyperlink>
      <w:r>
        <w:rPr>
          <w:color w:val="205E9E"/>
          <w:sz w:val="22"/>
        </w:rPr>
        <w:t> </w:t>
      </w:r>
      <w:hyperlink r:id="rId9">
        <w:r>
          <w:rPr>
            <w:color w:val="205E9E"/>
            <w:sz w:val="22"/>
            <w:u w:val="single" w:color="205E9E"/>
          </w:rPr>
          <w:t>st/11693228/story.html</w:t>
        </w:r>
      </w:hyperlink>
    </w:p>
    <w:p>
      <w:pPr>
        <w:pStyle w:val="Heading3"/>
        <w:spacing w:before="145"/>
      </w:pPr>
      <w:r>
        <w:rPr>
          <w:color w:val="2D3D04"/>
        </w:rPr>
        <w:t>World Wildlife Fund Logo</w:t>
      </w:r>
    </w:p>
    <w:p>
      <w:pPr>
        <w:pStyle w:val="BodyText"/>
        <w:spacing w:before="1"/>
        <w:ind w:left="100"/>
      </w:pPr>
      <w:r>
        <w:rPr>
          <w:color w:val="205E9E"/>
          <w:u w:val="single" w:color="205E9E"/>
        </w:rPr>
        <w:t>https://</w:t>
      </w:r>
      <w:hyperlink r:id="rId10">
        <w:r>
          <w:rPr>
            <w:color w:val="205E9E"/>
            <w:u w:val="single" w:color="205E9E"/>
          </w:rPr>
          <w:t>www.creativereview.co.uk/world-wildlife-fund-logo/</w:t>
        </w:r>
      </w:hyperlink>
    </w:p>
    <w:p>
      <w:pPr>
        <w:pStyle w:val="Heading2"/>
        <w:spacing w:before="218"/>
      </w:pPr>
      <w:r>
        <w:rPr>
          <w:color w:val="3E4B17"/>
        </w:rPr>
        <w:t>Informational Websites</w:t>
      </w:r>
    </w:p>
    <w:p>
      <w:pPr>
        <w:pStyle w:val="Heading3"/>
      </w:pPr>
      <w:r>
        <w:rPr>
          <w:color w:val="231F20"/>
        </w:rPr>
        <w:t>Reimagining Conservation in Great Bear</w:t>
      </w:r>
    </w:p>
    <w:p>
      <w:pPr>
        <w:pStyle w:val="BodyText"/>
        <w:ind w:left="100"/>
      </w:pPr>
      <w:hyperlink r:id="rId11">
        <w:r>
          <w:rPr>
            <w:color w:val="205E9E"/>
            <w:u w:val="single" w:color="205E9E"/>
          </w:rPr>
          <w:t>https://www.natureunited.ca/what-we-do/our-priorities/conserving-at-scale/great-bear-</w:t>
        </w:r>
      </w:hyperlink>
      <w:r>
        <w:rPr>
          <w:color w:val="205E9E"/>
        </w:rPr>
        <w:t> </w:t>
      </w:r>
      <w:hyperlink r:id="rId11">
        <w:r>
          <w:rPr>
            <w:color w:val="205E9E"/>
            <w:u w:val="single" w:color="205E9E"/>
          </w:rPr>
          <w:t>rainforest/</w:t>
        </w:r>
      </w:hyperlink>
    </w:p>
    <w:p>
      <w:pPr>
        <w:spacing w:before="145"/>
        <w:ind w:left="100" w:right="763" w:firstLine="0"/>
        <w:jc w:val="left"/>
        <w:rPr>
          <w:sz w:val="22"/>
        </w:rPr>
      </w:pPr>
      <w:r>
        <w:rPr>
          <w:b/>
          <w:color w:val="231F20"/>
          <w:sz w:val="22"/>
        </w:rPr>
        <w:t>The IUCN Green List of Protected and Conserved Areas </w:t>
      </w:r>
      <w:r>
        <w:rPr>
          <w:color w:val="205E9E"/>
          <w:sz w:val="22"/>
          <w:u w:val="single" w:color="205E9E"/>
        </w:rPr>
        <w:t>https://</w:t>
      </w:r>
      <w:hyperlink r:id="rId12">
        <w:r>
          <w:rPr>
            <w:color w:val="205E9E"/>
            <w:sz w:val="22"/>
            <w:u w:val="single" w:color="205E9E"/>
          </w:rPr>
          <w:t>www.iucn.org/theme/protected-areas/our-work/iucn-green-list-protected-and-</w:t>
        </w:r>
      </w:hyperlink>
      <w:r>
        <w:rPr>
          <w:color w:val="205E9E"/>
          <w:sz w:val="22"/>
        </w:rPr>
        <w:t> </w:t>
      </w:r>
      <w:r>
        <w:rPr>
          <w:color w:val="205E9E"/>
          <w:sz w:val="22"/>
          <w:u w:val="single" w:color="205E9E"/>
        </w:rPr>
        <w:t>conserved-areas/iucn-green-list-areas</w:t>
      </w:r>
    </w:p>
    <w:p>
      <w:pPr>
        <w:spacing w:after="0"/>
        <w:jc w:val="left"/>
        <w:rPr>
          <w:sz w:val="22"/>
        </w:rPr>
        <w:sectPr>
          <w:pgSz w:w="12240" w:h="15840"/>
          <w:pgMar w:header="0" w:footer="810" w:top="1300" w:bottom="1000" w:left="1340" w:right="1160"/>
        </w:sectPr>
      </w:pPr>
    </w:p>
    <w:p>
      <w:pPr>
        <w:pStyle w:val="Heading1"/>
        <w:spacing w:before="78"/>
      </w:pPr>
      <w:r>
        <w:rPr>
          <w:color w:val="003044"/>
        </w:rPr>
        <w:t>Delivering the Activity Plan</w:t>
      </w:r>
    </w:p>
    <w:p>
      <w:pPr>
        <w:pStyle w:val="Heading2"/>
      </w:pPr>
      <w:r>
        <w:rPr>
          <w:color w:val="3E4B17"/>
        </w:rPr>
        <w:t>Access Prior Knowledge</w:t>
      </w:r>
    </w:p>
    <w:p>
      <w:pPr>
        <w:pStyle w:val="ListParagraph"/>
        <w:numPr>
          <w:ilvl w:val="0"/>
          <w:numId w:val="1"/>
        </w:numPr>
        <w:tabs>
          <w:tab w:pos="729" w:val="left" w:leader="none"/>
          <w:tab w:pos="730" w:val="left" w:leader="none"/>
        </w:tabs>
        <w:spacing w:line="208" w:lineRule="auto" w:before="112" w:after="0"/>
        <w:ind w:left="729" w:right="701" w:hanging="450"/>
        <w:jc w:val="left"/>
        <w:rPr>
          <w:sz w:val="22"/>
        </w:rPr>
      </w:pPr>
      <w:r>
        <w:rPr>
          <w:color w:val="231F20"/>
          <w:sz w:val="22"/>
        </w:rPr>
        <w:t>Show students a series of popular logos and ask if they can identify the company </w:t>
      </w:r>
      <w:r>
        <w:rPr>
          <w:color w:val="231F20"/>
          <w:spacing w:val="-3"/>
          <w:sz w:val="22"/>
        </w:rPr>
        <w:t>(e.g. </w:t>
      </w:r>
      <w:r>
        <w:rPr>
          <w:color w:val="231F20"/>
          <w:sz w:val="22"/>
        </w:rPr>
        <w:t>Coca Cola, McDonalds, Nike, Apple,</w:t>
      </w:r>
      <w:r>
        <w:rPr>
          <w:color w:val="231F20"/>
          <w:spacing w:val="1"/>
          <w:sz w:val="22"/>
        </w:rPr>
        <w:t> </w:t>
      </w:r>
      <w:r>
        <w:rPr>
          <w:color w:val="231F20"/>
          <w:sz w:val="22"/>
        </w:rPr>
        <w:t>etc.).</w:t>
      </w:r>
    </w:p>
    <w:p>
      <w:pPr>
        <w:pStyle w:val="ListParagraph"/>
        <w:numPr>
          <w:ilvl w:val="0"/>
          <w:numId w:val="1"/>
        </w:numPr>
        <w:tabs>
          <w:tab w:pos="729" w:val="left" w:leader="none"/>
          <w:tab w:pos="730" w:val="left" w:leader="none"/>
        </w:tabs>
        <w:spacing w:line="208" w:lineRule="auto" w:before="179" w:after="0"/>
        <w:ind w:left="729" w:right="659" w:hanging="450"/>
        <w:jc w:val="left"/>
        <w:rPr>
          <w:sz w:val="22"/>
        </w:rPr>
      </w:pPr>
      <w:r>
        <w:rPr>
          <w:color w:val="231F20"/>
          <w:sz w:val="22"/>
        </w:rPr>
        <w:t>Discuss the questions: How do you know these logos? What made you remember them? How does seeing each logo make you</w:t>
      </w:r>
      <w:r>
        <w:rPr>
          <w:color w:val="231F20"/>
          <w:spacing w:val="-3"/>
          <w:sz w:val="22"/>
        </w:rPr>
        <w:t> </w:t>
      </w:r>
      <w:r>
        <w:rPr>
          <w:color w:val="231F20"/>
          <w:sz w:val="22"/>
        </w:rPr>
        <w:t>feel?</w:t>
      </w:r>
    </w:p>
    <w:p>
      <w:pPr>
        <w:pStyle w:val="ListParagraph"/>
        <w:numPr>
          <w:ilvl w:val="0"/>
          <w:numId w:val="1"/>
        </w:numPr>
        <w:tabs>
          <w:tab w:pos="729" w:val="left" w:leader="none"/>
          <w:tab w:pos="730" w:val="left" w:leader="none"/>
        </w:tabs>
        <w:spacing w:line="240" w:lineRule="auto" w:before="148" w:after="0"/>
        <w:ind w:left="729" w:right="0" w:hanging="451"/>
        <w:jc w:val="left"/>
        <w:rPr>
          <w:sz w:val="22"/>
        </w:rPr>
      </w:pPr>
      <w:r>
        <w:rPr>
          <w:color w:val="231F20"/>
          <w:spacing w:val="3"/>
          <w:sz w:val="22"/>
        </w:rPr>
        <w:t>Ask, </w:t>
      </w:r>
      <w:r>
        <w:rPr>
          <w:color w:val="231F20"/>
          <w:spacing w:val="2"/>
          <w:sz w:val="22"/>
        </w:rPr>
        <w:t>“What </w:t>
      </w:r>
      <w:r>
        <w:rPr>
          <w:color w:val="231F20"/>
          <w:sz w:val="22"/>
        </w:rPr>
        <w:t>is a symbol? How are they</w:t>
      </w:r>
      <w:r>
        <w:rPr>
          <w:color w:val="231F20"/>
          <w:spacing w:val="-6"/>
          <w:sz w:val="22"/>
        </w:rPr>
        <w:t> </w:t>
      </w:r>
      <w:r>
        <w:rPr>
          <w:color w:val="231F20"/>
          <w:spacing w:val="3"/>
          <w:sz w:val="22"/>
        </w:rPr>
        <w:t>used?”</w:t>
      </w:r>
    </w:p>
    <w:p>
      <w:pPr>
        <w:pStyle w:val="Heading2"/>
        <w:spacing w:before="255"/>
      </w:pPr>
      <w:r>
        <w:rPr>
          <w:color w:val="3E4B17"/>
        </w:rPr>
        <w:t>Inquire</w:t>
      </w:r>
    </w:p>
    <w:p>
      <w:pPr>
        <w:pStyle w:val="ListParagraph"/>
        <w:numPr>
          <w:ilvl w:val="0"/>
          <w:numId w:val="1"/>
        </w:numPr>
        <w:tabs>
          <w:tab w:pos="729" w:val="left" w:leader="none"/>
          <w:tab w:pos="730" w:val="left" w:leader="none"/>
        </w:tabs>
        <w:spacing w:line="208" w:lineRule="auto" w:before="111" w:after="0"/>
        <w:ind w:left="729" w:right="368" w:hanging="450"/>
        <w:jc w:val="left"/>
        <w:rPr>
          <w:sz w:val="22"/>
        </w:rPr>
      </w:pPr>
      <w:r>
        <w:rPr>
          <w:color w:val="231F20"/>
          <w:sz w:val="22"/>
        </w:rPr>
        <w:t>Read aloud or have students read the </w:t>
      </w:r>
      <w:r>
        <w:rPr>
          <w:color w:val="231F20"/>
          <w:spacing w:val="3"/>
          <w:sz w:val="22"/>
        </w:rPr>
        <w:t>two </w:t>
      </w:r>
      <w:r>
        <w:rPr>
          <w:color w:val="231F20"/>
          <w:sz w:val="22"/>
        </w:rPr>
        <w:t>articles at these links:</w:t>
      </w:r>
      <w:r>
        <w:rPr>
          <w:color w:val="205E9E"/>
          <w:sz w:val="22"/>
        </w:rPr>
        <w:t> </w:t>
      </w:r>
      <w:hyperlink r:id="rId9">
        <w:r>
          <w:rPr>
            <w:color w:val="205E9E"/>
            <w:sz w:val="22"/>
            <w:u w:val="single" w:color="205E9E"/>
          </w:rPr>
          <w:t>Vaughn Palmer:</w:t>
        </w:r>
      </w:hyperlink>
      <w:hyperlink r:id="rId9">
        <w:r>
          <w:rPr>
            <w:color w:val="205E9E"/>
            <w:sz w:val="22"/>
            <w:u w:val="single" w:color="205E9E"/>
          </w:rPr>
          <w:t> How it became the Great Bear Rainforest</w:t>
        </w:r>
        <w:r>
          <w:rPr>
            <w:color w:val="205E9E"/>
            <w:sz w:val="22"/>
          </w:rPr>
          <w:t> </w:t>
        </w:r>
      </w:hyperlink>
      <w:r>
        <w:rPr>
          <w:color w:val="231F20"/>
          <w:sz w:val="22"/>
        </w:rPr>
        <w:t>and</w:t>
      </w:r>
      <w:hyperlink r:id="rId13">
        <w:r>
          <w:rPr>
            <w:color w:val="205E9E"/>
            <w:sz w:val="22"/>
          </w:rPr>
          <w:t> </w:t>
        </w:r>
        <w:r>
          <w:rPr>
            <w:color w:val="205E9E"/>
            <w:sz w:val="22"/>
            <w:u w:val="single" w:color="205E9E"/>
          </w:rPr>
          <w:t>Saving the Great Bear Rainforest with</w:t>
        </w:r>
      </w:hyperlink>
      <w:hyperlink r:id="rId13">
        <w:r>
          <w:rPr>
            <w:color w:val="205E9E"/>
            <w:sz w:val="22"/>
            <w:u w:val="single" w:color="205E9E"/>
          </w:rPr>
          <w:t> Good Marketing</w:t>
        </w:r>
      </w:hyperlink>
      <w:r>
        <w:rPr>
          <w:color w:val="231F20"/>
          <w:sz w:val="22"/>
        </w:rPr>
        <w:t>.</w:t>
      </w:r>
    </w:p>
    <w:p>
      <w:pPr>
        <w:pStyle w:val="ListParagraph"/>
        <w:numPr>
          <w:ilvl w:val="0"/>
          <w:numId w:val="1"/>
        </w:numPr>
        <w:tabs>
          <w:tab w:pos="730" w:val="left" w:leader="none"/>
        </w:tabs>
        <w:spacing w:line="216" w:lineRule="auto" w:before="171" w:after="0"/>
        <w:ind w:left="729" w:right="417" w:hanging="450"/>
        <w:jc w:val="both"/>
        <w:rPr>
          <w:sz w:val="22"/>
        </w:rPr>
      </w:pPr>
      <w:r>
        <w:rPr>
          <w:color w:val="231F20"/>
          <w:sz w:val="22"/>
        </w:rPr>
        <w:t>Discuss the significance of using the Great Bear as the symbol of the rainforest, and why rainforest conservation is important. </w:t>
      </w:r>
      <w:r>
        <w:rPr>
          <w:color w:val="231F20"/>
          <w:spacing w:val="3"/>
          <w:sz w:val="22"/>
        </w:rPr>
        <w:t>Ask, </w:t>
      </w:r>
      <w:r>
        <w:rPr>
          <w:color w:val="231F20"/>
          <w:sz w:val="22"/>
        </w:rPr>
        <w:t>“In what ways is the symbol of Great Bear used to entertain? Inform?</w:t>
      </w:r>
      <w:r>
        <w:rPr>
          <w:color w:val="231F20"/>
          <w:spacing w:val="-4"/>
          <w:sz w:val="22"/>
        </w:rPr>
        <w:t> </w:t>
      </w:r>
      <w:r>
        <w:rPr>
          <w:color w:val="231F20"/>
          <w:sz w:val="22"/>
        </w:rPr>
        <w:t>Persuade?”</w:t>
      </w:r>
    </w:p>
    <w:p>
      <w:pPr>
        <w:pStyle w:val="Heading2"/>
        <w:spacing w:before="262"/>
      </w:pPr>
      <w:r>
        <w:rPr>
          <w:color w:val="3E4B17"/>
        </w:rPr>
        <w:t>Experience</w:t>
      </w:r>
    </w:p>
    <w:p>
      <w:pPr>
        <w:pStyle w:val="ListParagraph"/>
        <w:numPr>
          <w:ilvl w:val="0"/>
          <w:numId w:val="1"/>
        </w:numPr>
        <w:tabs>
          <w:tab w:pos="729" w:val="left" w:leader="none"/>
          <w:tab w:pos="730" w:val="left" w:leader="none"/>
        </w:tabs>
        <w:spacing w:line="208" w:lineRule="auto" w:before="112" w:after="0"/>
        <w:ind w:left="729" w:right="393" w:hanging="450"/>
        <w:jc w:val="left"/>
        <w:rPr>
          <w:sz w:val="22"/>
        </w:rPr>
      </w:pPr>
      <w:r>
        <w:rPr>
          <w:color w:val="231F20"/>
          <w:sz w:val="22"/>
        </w:rPr>
        <w:t>Examine and review propaganda techniques that are used in conservation marketing, such as the </w:t>
      </w:r>
      <w:r>
        <w:rPr>
          <w:color w:val="231F20"/>
          <w:spacing w:val="3"/>
          <w:sz w:val="22"/>
        </w:rPr>
        <w:t>story </w:t>
      </w:r>
      <w:r>
        <w:rPr>
          <w:color w:val="231F20"/>
          <w:sz w:val="22"/>
        </w:rPr>
        <w:t>of the Great Bear Rainforest in the article</w:t>
      </w:r>
      <w:r>
        <w:rPr>
          <w:color w:val="205E9E"/>
          <w:sz w:val="22"/>
        </w:rPr>
        <w:t> </w:t>
      </w:r>
      <w:hyperlink r:id="rId14">
        <w:r>
          <w:rPr>
            <w:color w:val="205E9E"/>
            <w:sz w:val="22"/>
            <w:u w:val="single" w:color="205E9E"/>
          </w:rPr>
          <w:t>Propaganda:</w:t>
        </w:r>
      </w:hyperlink>
      <w:hyperlink r:id="rId14">
        <w:r>
          <w:rPr>
            <w:color w:val="205E9E"/>
            <w:sz w:val="22"/>
            <w:u w:val="single" w:color="205E9E"/>
          </w:rPr>
          <w:t> The </w:t>
        </w:r>
        <w:r>
          <w:rPr>
            <w:color w:val="205E9E"/>
            <w:spacing w:val="2"/>
            <w:sz w:val="22"/>
            <w:u w:val="single" w:color="205E9E"/>
          </w:rPr>
          <w:t>art </w:t>
        </w:r>
        <w:r>
          <w:rPr>
            <w:color w:val="205E9E"/>
            <w:sz w:val="22"/>
            <w:u w:val="single" w:color="205E9E"/>
          </w:rPr>
          <w:t>of</w:t>
        </w:r>
        <w:r>
          <w:rPr>
            <w:color w:val="205E9E"/>
            <w:spacing w:val="-2"/>
            <w:sz w:val="22"/>
            <w:u w:val="single" w:color="205E9E"/>
          </w:rPr>
          <w:t> </w:t>
        </w:r>
        <w:r>
          <w:rPr>
            <w:color w:val="205E9E"/>
            <w:sz w:val="22"/>
            <w:u w:val="single" w:color="205E9E"/>
          </w:rPr>
          <w:t>persuasion</w:t>
        </w:r>
      </w:hyperlink>
      <w:r>
        <w:rPr>
          <w:color w:val="231F20"/>
          <w:sz w:val="22"/>
        </w:rPr>
        <w:t>.</w:t>
      </w:r>
    </w:p>
    <w:p>
      <w:pPr>
        <w:pStyle w:val="ListParagraph"/>
        <w:numPr>
          <w:ilvl w:val="0"/>
          <w:numId w:val="1"/>
        </w:numPr>
        <w:tabs>
          <w:tab w:pos="729" w:val="left" w:leader="none"/>
          <w:tab w:pos="730" w:val="left" w:leader="none"/>
        </w:tabs>
        <w:spacing w:line="208" w:lineRule="auto" w:before="178" w:after="0"/>
        <w:ind w:left="729" w:right="322" w:hanging="450"/>
        <w:jc w:val="left"/>
        <w:rPr>
          <w:sz w:val="22"/>
        </w:rPr>
      </w:pPr>
      <w:r>
        <w:rPr>
          <w:color w:val="231F20"/>
          <w:sz w:val="22"/>
        </w:rPr>
        <w:t>Ask students how they have been marketed to using these techniques. Have students consider the ways that the popular companies you discussed at the </w:t>
      </w:r>
      <w:r>
        <w:rPr>
          <w:color w:val="231F20"/>
          <w:spacing w:val="3"/>
          <w:sz w:val="22"/>
        </w:rPr>
        <w:t>start </w:t>
      </w:r>
      <w:r>
        <w:rPr>
          <w:color w:val="231F20"/>
          <w:sz w:val="22"/>
        </w:rPr>
        <w:t>of </w:t>
      </w:r>
      <w:r>
        <w:rPr>
          <w:color w:val="231F20"/>
          <w:spacing w:val="3"/>
          <w:sz w:val="22"/>
        </w:rPr>
        <w:t>activity </w:t>
      </w:r>
      <w:r>
        <w:rPr>
          <w:color w:val="231F20"/>
          <w:sz w:val="22"/>
        </w:rPr>
        <w:t>plan have used persuasive </w:t>
      </w:r>
      <w:r>
        <w:rPr>
          <w:color w:val="231F20"/>
          <w:spacing w:val="2"/>
          <w:sz w:val="22"/>
        </w:rPr>
        <w:t>tactics </w:t>
      </w:r>
      <w:r>
        <w:rPr>
          <w:color w:val="231F20"/>
          <w:sz w:val="22"/>
        </w:rPr>
        <w:t>to convince them as</w:t>
      </w:r>
      <w:r>
        <w:rPr>
          <w:color w:val="231F20"/>
          <w:spacing w:val="-6"/>
          <w:sz w:val="22"/>
        </w:rPr>
        <w:t> </w:t>
      </w:r>
      <w:r>
        <w:rPr>
          <w:color w:val="231F20"/>
          <w:sz w:val="22"/>
        </w:rPr>
        <w:t>consumers.</w:t>
      </w:r>
    </w:p>
    <w:p>
      <w:pPr>
        <w:pStyle w:val="ListParagraph"/>
        <w:numPr>
          <w:ilvl w:val="0"/>
          <w:numId w:val="1"/>
        </w:numPr>
        <w:tabs>
          <w:tab w:pos="729" w:val="left" w:leader="none"/>
          <w:tab w:pos="730" w:val="left" w:leader="none"/>
        </w:tabs>
        <w:spacing w:line="208" w:lineRule="auto" w:before="178" w:after="0"/>
        <w:ind w:left="729" w:right="646" w:hanging="450"/>
        <w:jc w:val="left"/>
        <w:rPr>
          <w:sz w:val="22"/>
        </w:rPr>
      </w:pPr>
      <w:r>
        <w:rPr>
          <w:color w:val="231F20"/>
          <w:sz w:val="22"/>
        </w:rPr>
        <w:t>Read about the </w:t>
      </w:r>
      <w:r>
        <w:rPr>
          <w:color w:val="231F20"/>
          <w:spacing w:val="3"/>
          <w:sz w:val="22"/>
        </w:rPr>
        <w:t>story </w:t>
      </w:r>
      <w:r>
        <w:rPr>
          <w:color w:val="231F20"/>
          <w:sz w:val="22"/>
        </w:rPr>
        <w:t>behind the World Wildlife Fund’s panda logo in the article at</w:t>
      </w:r>
      <w:hyperlink r:id="rId15">
        <w:r>
          <w:rPr>
            <w:color w:val="205E9E"/>
            <w:sz w:val="22"/>
            <w:u w:val="single" w:color="205E9E"/>
          </w:rPr>
          <w:t> World Wildlife Fund</w:t>
        </w:r>
        <w:r>
          <w:rPr>
            <w:color w:val="205E9E"/>
            <w:spacing w:val="-1"/>
            <w:sz w:val="22"/>
            <w:u w:val="single" w:color="205E9E"/>
          </w:rPr>
          <w:t> </w:t>
        </w:r>
        <w:r>
          <w:rPr>
            <w:color w:val="205E9E"/>
            <w:sz w:val="22"/>
            <w:u w:val="single" w:color="205E9E"/>
          </w:rPr>
          <w:t>Logo</w:t>
        </w:r>
      </w:hyperlink>
      <w:r>
        <w:rPr>
          <w:color w:val="231F20"/>
          <w:sz w:val="22"/>
        </w:rPr>
        <w:t>.</w:t>
      </w:r>
    </w:p>
    <w:p>
      <w:pPr>
        <w:pStyle w:val="ListParagraph"/>
        <w:numPr>
          <w:ilvl w:val="0"/>
          <w:numId w:val="1"/>
        </w:numPr>
        <w:tabs>
          <w:tab w:pos="730" w:val="left" w:leader="none"/>
        </w:tabs>
        <w:spacing w:line="208" w:lineRule="auto" w:before="179" w:after="0"/>
        <w:ind w:left="729" w:right="355" w:hanging="450"/>
        <w:jc w:val="both"/>
        <w:rPr>
          <w:sz w:val="22"/>
        </w:rPr>
      </w:pPr>
      <w:r>
        <w:rPr>
          <w:color w:val="231F20"/>
          <w:sz w:val="22"/>
        </w:rPr>
        <w:t>Have students watch the video</w:t>
      </w:r>
      <w:r>
        <w:rPr>
          <w:color w:val="205E9E"/>
          <w:sz w:val="22"/>
        </w:rPr>
        <w:t> </w:t>
      </w:r>
      <w:hyperlink r:id="rId16">
        <w:r>
          <w:rPr>
            <w:color w:val="205E9E"/>
            <w:spacing w:val="4"/>
            <w:sz w:val="22"/>
            <w:u w:val="single" w:color="205E9E"/>
          </w:rPr>
          <w:t>WWF </w:t>
        </w:r>
        <w:r>
          <w:rPr>
            <w:color w:val="205E9E"/>
            <w:sz w:val="22"/>
            <w:u w:val="single" w:color="205E9E"/>
          </w:rPr>
          <w:t>on </w:t>
        </w:r>
        <w:r>
          <w:rPr>
            <w:color w:val="205E9E"/>
            <w:spacing w:val="3"/>
            <w:sz w:val="22"/>
            <w:u w:val="single" w:color="205E9E"/>
          </w:rPr>
          <w:t>TV: </w:t>
        </w:r>
        <w:r>
          <w:rPr>
            <w:color w:val="205E9E"/>
            <w:sz w:val="22"/>
            <w:u w:val="single" w:color="205E9E"/>
          </w:rPr>
          <w:t>Polar Bears</w:t>
        </w:r>
      </w:hyperlink>
      <w:r>
        <w:rPr>
          <w:color w:val="231F20"/>
          <w:sz w:val="22"/>
        </w:rPr>
        <w:t>. Then have students discuss the following questions:</w:t>
      </w:r>
    </w:p>
    <w:p>
      <w:pPr>
        <w:pStyle w:val="BodyText"/>
        <w:tabs>
          <w:tab w:pos="1448" w:val="left" w:leader="none"/>
        </w:tabs>
        <w:spacing w:before="168"/>
        <w:ind w:left="1089"/>
      </w:pPr>
      <w:r>
        <w:rPr>
          <w:rFonts w:ascii="Myriad Pro" w:hAnsi="Myriad Pro"/>
          <w:color w:val="231F20"/>
        </w:rPr>
        <w:t>»</w:t>
        <w:tab/>
      </w:r>
      <w:r>
        <w:rPr>
          <w:color w:val="231F20"/>
        </w:rPr>
        <w:t>What is the intended</w:t>
      </w:r>
      <w:r>
        <w:rPr>
          <w:color w:val="231F20"/>
          <w:spacing w:val="-1"/>
        </w:rPr>
        <w:t> </w:t>
      </w:r>
      <w:r>
        <w:rPr>
          <w:color w:val="231F20"/>
        </w:rPr>
        <w:t>message?</w:t>
      </w:r>
    </w:p>
    <w:p>
      <w:pPr>
        <w:pStyle w:val="BodyText"/>
        <w:tabs>
          <w:tab w:pos="1448" w:val="left" w:leader="none"/>
        </w:tabs>
        <w:spacing w:before="160"/>
        <w:ind w:left="1089"/>
      </w:pPr>
      <w:r>
        <w:rPr>
          <w:rFonts w:ascii="Myriad Pro" w:hAnsi="Myriad Pro"/>
          <w:color w:val="231F20"/>
        </w:rPr>
        <w:t>»</w:t>
        <w:tab/>
      </w:r>
      <w:r>
        <w:rPr>
          <w:color w:val="231F20"/>
        </w:rPr>
        <w:t>Who is the intended</w:t>
      </w:r>
      <w:r>
        <w:rPr>
          <w:color w:val="231F20"/>
          <w:spacing w:val="-1"/>
        </w:rPr>
        <w:t> </w:t>
      </w:r>
      <w:r>
        <w:rPr>
          <w:color w:val="231F20"/>
        </w:rPr>
        <w:t>audience?</w:t>
      </w:r>
    </w:p>
    <w:p>
      <w:pPr>
        <w:pStyle w:val="BodyText"/>
        <w:tabs>
          <w:tab w:pos="1448" w:val="left" w:leader="none"/>
        </w:tabs>
        <w:spacing w:line="223" w:lineRule="auto" w:before="177"/>
        <w:ind w:left="1448" w:right="371" w:hanging="360"/>
      </w:pPr>
      <w:r>
        <w:rPr>
          <w:rFonts w:ascii="Myriad Pro" w:hAnsi="Myriad Pro"/>
          <w:color w:val="231F20"/>
        </w:rPr>
        <w:t>»</w:t>
        <w:tab/>
      </w:r>
      <w:r>
        <w:rPr>
          <w:color w:val="231F20"/>
        </w:rPr>
        <w:t>What persuasive </w:t>
      </w:r>
      <w:r>
        <w:rPr>
          <w:color w:val="231F20"/>
          <w:spacing w:val="2"/>
        </w:rPr>
        <w:t>tactics </w:t>
      </w:r>
      <w:r>
        <w:rPr>
          <w:color w:val="231F20"/>
        </w:rPr>
        <w:t>did the campaign advertisement use to convince you that polar bears need</w:t>
      </w:r>
      <w:r>
        <w:rPr>
          <w:color w:val="231F20"/>
          <w:spacing w:val="-2"/>
        </w:rPr>
        <w:t> </w:t>
      </w:r>
      <w:r>
        <w:rPr>
          <w:color w:val="231F20"/>
        </w:rPr>
        <w:t>help?</w:t>
      </w:r>
    </w:p>
    <w:p>
      <w:pPr>
        <w:pStyle w:val="BodyText"/>
        <w:tabs>
          <w:tab w:pos="1448" w:val="left" w:leader="none"/>
        </w:tabs>
        <w:spacing w:before="167"/>
        <w:ind w:left="1089"/>
      </w:pPr>
      <w:r>
        <w:rPr>
          <w:rFonts w:ascii="Myriad Pro" w:hAnsi="Myriad Pro"/>
          <w:color w:val="231F20"/>
        </w:rPr>
        <w:t>»</w:t>
        <w:tab/>
      </w:r>
      <w:r>
        <w:rPr>
          <w:color w:val="231F20"/>
        </w:rPr>
        <w:t>How is the panda or polar bear used by </w:t>
      </w:r>
      <w:r>
        <w:rPr>
          <w:color w:val="231F20"/>
          <w:spacing w:val="4"/>
        </w:rPr>
        <w:t>WWF </w:t>
      </w:r>
      <w:r>
        <w:rPr>
          <w:color w:val="231F20"/>
        </w:rPr>
        <w:t>as a symbol of</w:t>
      </w:r>
      <w:r>
        <w:rPr>
          <w:color w:val="231F20"/>
          <w:spacing w:val="-5"/>
        </w:rPr>
        <w:t> </w:t>
      </w:r>
      <w:r>
        <w:rPr>
          <w:color w:val="231F20"/>
        </w:rPr>
        <w:t>conservation?</w:t>
      </w:r>
    </w:p>
    <w:p>
      <w:pPr>
        <w:spacing w:after="0"/>
        <w:sectPr>
          <w:pgSz w:w="12240" w:h="15840"/>
          <w:pgMar w:header="0" w:footer="810" w:top="1240" w:bottom="1000" w:left="1340" w:right="1160"/>
        </w:sectPr>
      </w:pPr>
    </w:p>
    <w:p>
      <w:pPr>
        <w:pStyle w:val="Heading2"/>
        <w:spacing w:before="89"/>
      </w:pPr>
      <w:r>
        <w:rPr>
          <w:color w:val="3E4B17"/>
        </w:rPr>
        <w:t>Explore</w:t>
      </w:r>
    </w:p>
    <w:p>
      <w:pPr>
        <w:pStyle w:val="ListParagraph"/>
        <w:numPr>
          <w:ilvl w:val="0"/>
          <w:numId w:val="1"/>
        </w:numPr>
        <w:tabs>
          <w:tab w:pos="729" w:val="left" w:leader="none"/>
          <w:tab w:pos="730" w:val="left" w:leader="none"/>
        </w:tabs>
        <w:spacing w:line="240" w:lineRule="auto" w:before="101" w:after="0"/>
        <w:ind w:left="729" w:right="0" w:hanging="451"/>
        <w:jc w:val="left"/>
        <w:rPr>
          <w:sz w:val="22"/>
        </w:rPr>
      </w:pPr>
      <w:r>
        <w:rPr>
          <w:color w:val="231F20"/>
          <w:sz w:val="22"/>
        </w:rPr>
        <w:t>Divide students into groups and assign a marketing technique to each</w:t>
      </w:r>
      <w:r>
        <w:rPr>
          <w:color w:val="231F20"/>
          <w:spacing w:val="-2"/>
          <w:sz w:val="22"/>
        </w:rPr>
        <w:t> </w:t>
      </w:r>
      <w:r>
        <w:rPr>
          <w:color w:val="231F20"/>
          <w:sz w:val="22"/>
        </w:rPr>
        <w:t>group.</w:t>
      </w:r>
    </w:p>
    <w:p>
      <w:pPr>
        <w:pStyle w:val="ListParagraph"/>
        <w:numPr>
          <w:ilvl w:val="0"/>
          <w:numId w:val="1"/>
        </w:numPr>
        <w:tabs>
          <w:tab w:pos="729" w:val="left" w:leader="none"/>
          <w:tab w:pos="730" w:val="left" w:leader="none"/>
        </w:tabs>
        <w:spacing w:line="223" w:lineRule="auto" w:before="176" w:after="0"/>
        <w:ind w:left="729" w:right="390" w:hanging="450"/>
        <w:jc w:val="left"/>
        <w:rPr>
          <w:sz w:val="22"/>
        </w:rPr>
      </w:pPr>
      <w:r>
        <w:rPr>
          <w:color w:val="231F20"/>
          <w:sz w:val="22"/>
        </w:rPr>
        <w:t>Have the groups search for an example of conservation marketing that employs their assigned marketing technique. For example, students could explore examples of conservation marketing created by the Great Bear Rainforest Education and Awareness Trust, the World Wildlife Fund </w:t>
      </w:r>
      <w:r>
        <w:rPr>
          <w:color w:val="231F20"/>
          <w:spacing w:val="5"/>
          <w:sz w:val="22"/>
        </w:rPr>
        <w:t>(WWF), </w:t>
      </w:r>
      <w:r>
        <w:rPr>
          <w:color w:val="231F20"/>
          <w:sz w:val="22"/>
        </w:rPr>
        <w:t>Greenpeace, People for the Ethical Treatment of Animals, Ocean Wise, or Pacific</w:t>
      </w:r>
      <w:r>
        <w:rPr>
          <w:color w:val="231F20"/>
          <w:spacing w:val="-4"/>
          <w:sz w:val="22"/>
        </w:rPr>
        <w:t> </w:t>
      </w:r>
      <w:r>
        <w:rPr>
          <w:color w:val="231F20"/>
          <w:sz w:val="22"/>
        </w:rPr>
        <w:t>Wild.</w:t>
      </w:r>
    </w:p>
    <w:p>
      <w:pPr>
        <w:pStyle w:val="ListParagraph"/>
        <w:numPr>
          <w:ilvl w:val="0"/>
          <w:numId w:val="1"/>
        </w:numPr>
        <w:tabs>
          <w:tab w:pos="729" w:val="left" w:leader="none"/>
          <w:tab w:pos="730" w:val="left" w:leader="none"/>
        </w:tabs>
        <w:spacing w:line="223" w:lineRule="auto" w:before="188" w:after="0"/>
        <w:ind w:left="729" w:right="877" w:hanging="450"/>
        <w:jc w:val="left"/>
        <w:rPr>
          <w:sz w:val="22"/>
        </w:rPr>
      </w:pPr>
      <w:r>
        <w:rPr>
          <w:color w:val="231F20"/>
          <w:sz w:val="22"/>
        </w:rPr>
        <w:t>Return together as a class. Have each group share the example of conservation marketing they found with the class and explain how it employs their assigned marketing</w:t>
      </w:r>
      <w:r>
        <w:rPr>
          <w:color w:val="231F20"/>
          <w:spacing w:val="-1"/>
          <w:sz w:val="22"/>
        </w:rPr>
        <w:t> </w:t>
      </w:r>
      <w:r>
        <w:rPr>
          <w:color w:val="231F20"/>
          <w:sz w:val="22"/>
        </w:rPr>
        <w:t>technique.</w:t>
      </w:r>
    </w:p>
    <w:p>
      <w:pPr>
        <w:pStyle w:val="ListParagraph"/>
        <w:numPr>
          <w:ilvl w:val="0"/>
          <w:numId w:val="1"/>
        </w:numPr>
        <w:tabs>
          <w:tab w:pos="729" w:val="left" w:leader="none"/>
          <w:tab w:pos="730" w:val="left" w:leader="none"/>
        </w:tabs>
        <w:spacing w:line="240" w:lineRule="auto" w:before="167" w:after="0"/>
        <w:ind w:left="729" w:right="0" w:hanging="451"/>
        <w:jc w:val="left"/>
        <w:rPr>
          <w:sz w:val="22"/>
        </w:rPr>
      </w:pPr>
      <w:r>
        <w:rPr>
          <w:color w:val="231F20"/>
          <w:sz w:val="22"/>
        </w:rPr>
        <w:t>Have students answer the following inquiry questions during</w:t>
      </w:r>
      <w:r>
        <w:rPr>
          <w:color w:val="231F20"/>
          <w:spacing w:val="3"/>
          <w:sz w:val="22"/>
        </w:rPr>
        <w:t> </w:t>
      </w:r>
      <w:r>
        <w:rPr>
          <w:color w:val="231F20"/>
          <w:sz w:val="22"/>
        </w:rPr>
        <w:t>sharing:</w:t>
      </w:r>
    </w:p>
    <w:p>
      <w:pPr>
        <w:pStyle w:val="BodyText"/>
        <w:tabs>
          <w:tab w:pos="1448" w:val="left" w:leader="none"/>
        </w:tabs>
        <w:spacing w:before="161"/>
        <w:ind w:left="1089"/>
      </w:pPr>
      <w:r>
        <w:rPr>
          <w:rFonts w:ascii="Myriad Pro" w:hAnsi="Myriad Pro"/>
          <w:color w:val="231F20"/>
        </w:rPr>
        <w:t>»</w:t>
        <w:tab/>
      </w:r>
      <w:r>
        <w:rPr>
          <w:color w:val="231F20"/>
        </w:rPr>
        <w:t>What is the intended</w:t>
      </w:r>
      <w:r>
        <w:rPr>
          <w:color w:val="231F20"/>
          <w:spacing w:val="-1"/>
        </w:rPr>
        <w:t> </w:t>
      </w:r>
      <w:r>
        <w:rPr>
          <w:color w:val="231F20"/>
        </w:rPr>
        <w:t>message?</w:t>
      </w:r>
    </w:p>
    <w:p>
      <w:pPr>
        <w:pStyle w:val="BodyText"/>
        <w:tabs>
          <w:tab w:pos="1448" w:val="left" w:leader="none"/>
        </w:tabs>
        <w:spacing w:before="160"/>
        <w:ind w:left="1089"/>
      </w:pPr>
      <w:r>
        <w:rPr>
          <w:rFonts w:ascii="Myriad Pro" w:hAnsi="Myriad Pro"/>
          <w:color w:val="231F20"/>
        </w:rPr>
        <w:t>»</w:t>
        <w:tab/>
      </w:r>
      <w:r>
        <w:rPr>
          <w:color w:val="231F20"/>
        </w:rPr>
        <w:t>Who is the intended</w:t>
      </w:r>
      <w:r>
        <w:rPr>
          <w:color w:val="231F20"/>
          <w:spacing w:val="-1"/>
        </w:rPr>
        <w:t> </w:t>
      </w:r>
      <w:r>
        <w:rPr>
          <w:color w:val="231F20"/>
        </w:rPr>
        <w:t>audience?</w:t>
      </w:r>
    </w:p>
    <w:p>
      <w:pPr>
        <w:pStyle w:val="BodyText"/>
        <w:tabs>
          <w:tab w:pos="1448" w:val="left" w:leader="none"/>
        </w:tabs>
        <w:spacing w:line="223" w:lineRule="auto" w:before="177"/>
        <w:ind w:left="1448" w:right="398" w:hanging="360"/>
      </w:pPr>
      <w:r>
        <w:rPr>
          <w:rFonts w:ascii="Myriad Pro" w:hAnsi="Myriad Pro"/>
          <w:color w:val="231F20"/>
        </w:rPr>
        <w:t>»</w:t>
        <w:tab/>
      </w:r>
      <w:r>
        <w:rPr>
          <w:color w:val="231F20"/>
        </w:rPr>
        <w:t>In your opinion, how effective was this example of conservation marketing in using the</w:t>
      </w:r>
      <w:r>
        <w:rPr>
          <w:color w:val="231F20"/>
          <w:spacing w:val="-1"/>
        </w:rPr>
        <w:t> </w:t>
      </w:r>
      <w:r>
        <w:rPr>
          <w:color w:val="231F20"/>
        </w:rPr>
        <w:t>technique?</w:t>
      </w:r>
    </w:p>
    <w:p>
      <w:pPr>
        <w:pStyle w:val="BodyText"/>
        <w:tabs>
          <w:tab w:pos="1448" w:val="left" w:leader="none"/>
        </w:tabs>
        <w:spacing w:line="223" w:lineRule="auto" w:before="183"/>
        <w:ind w:left="1448" w:right="343" w:hanging="360"/>
      </w:pPr>
      <w:r>
        <w:rPr>
          <w:rFonts w:ascii="Myriad Pro" w:hAnsi="Myriad Pro"/>
          <w:color w:val="231F20"/>
        </w:rPr>
        <w:t>»</w:t>
        <w:tab/>
      </w:r>
      <w:r>
        <w:rPr>
          <w:color w:val="231F20"/>
        </w:rPr>
        <w:t>How else could this example of conservation marketing be improved to reach a wider</w:t>
      </w:r>
      <w:r>
        <w:rPr>
          <w:color w:val="231F20"/>
          <w:spacing w:val="-3"/>
        </w:rPr>
        <w:t> </w:t>
      </w:r>
      <w:r>
        <w:rPr>
          <w:color w:val="231F20"/>
        </w:rPr>
        <w:t>audience?</w:t>
      </w:r>
    </w:p>
    <w:p>
      <w:pPr>
        <w:pStyle w:val="Heading2"/>
        <w:spacing w:before="260"/>
      </w:pPr>
      <w:r>
        <w:rPr>
          <w:color w:val="3E4B17"/>
        </w:rPr>
        <w:t>Reflect and Connect</w:t>
      </w:r>
    </w:p>
    <w:p>
      <w:pPr>
        <w:pStyle w:val="ListParagraph"/>
        <w:numPr>
          <w:ilvl w:val="0"/>
          <w:numId w:val="1"/>
        </w:numPr>
        <w:tabs>
          <w:tab w:pos="729" w:val="left" w:leader="none"/>
          <w:tab w:pos="730" w:val="left" w:leader="none"/>
        </w:tabs>
        <w:spacing w:line="208" w:lineRule="auto" w:before="112" w:after="0"/>
        <w:ind w:left="729" w:right="422" w:hanging="450"/>
        <w:jc w:val="left"/>
        <w:rPr>
          <w:sz w:val="22"/>
        </w:rPr>
      </w:pPr>
      <w:r>
        <w:rPr>
          <w:color w:val="231F20"/>
          <w:sz w:val="22"/>
        </w:rPr>
        <w:t>Have students research other conservation sites in the world and consider what symbols these sites may use to market their conservation </w:t>
      </w:r>
      <w:r>
        <w:rPr>
          <w:color w:val="231F20"/>
          <w:spacing w:val="2"/>
          <w:sz w:val="22"/>
        </w:rPr>
        <w:t>efforts. </w:t>
      </w:r>
      <w:r>
        <w:rPr>
          <w:color w:val="231F20"/>
          <w:sz w:val="22"/>
        </w:rPr>
        <w:t>They may consult The</w:t>
      </w:r>
      <w:r>
        <w:rPr>
          <w:color w:val="205E9E"/>
          <w:sz w:val="22"/>
        </w:rPr>
        <w:t> </w:t>
      </w:r>
      <w:hyperlink r:id="rId17">
        <w:r>
          <w:rPr>
            <w:color w:val="205E9E"/>
            <w:sz w:val="22"/>
            <w:u w:val="single" w:color="205E9E"/>
          </w:rPr>
          <w:t>IUCN Green List of Protected and Conserved</w:t>
        </w:r>
        <w:r>
          <w:rPr>
            <w:color w:val="205E9E"/>
            <w:spacing w:val="2"/>
            <w:sz w:val="22"/>
            <w:u w:val="single" w:color="205E9E"/>
          </w:rPr>
          <w:t> </w:t>
        </w:r>
        <w:r>
          <w:rPr>
            <w:color w:val="205E9E"/>
            <w:sz w:val="22"/>
            <w:u w:val="single" w:color="205E9E"/>
          </w:rPr>
          <w:t>Areas</w:t>
        </w:r>
      </w:hyperlink>
      <w:r>
        <w:rPr>
          <w:color w:val="231F20"/>
          <w:sz w:val="22"/>
        </w:rPr>
        <w:t>.</w:t>
      </w:r>
    </w:p>
    <w:p>
      <w:pPr>
        <w:pStyle w:val="ListParagraph"/>
        <w:numPr>
          <w:ilvl w:val="0"/>
          <w:numId w:val="1"/>
        </w:numPr>
        <w:tabs>
          <w:tab w:pos="729" w:val="left" w:leader="none"/>
          <w:tab w:pos="730" w:val="left" w:leader="none"/>
        </w:tabs>
        <w:spacing w:line="208" w:lineRule="auto" w:before="178" w:after="0"/>
        <w:ind w:left="729" w:right="661" w:hanging="450"/>
        <w:jc w:val="left"/>
        <w:rPr>
          <w:sz w:val="22"/>
        </w:rPr>
      </w:pPr>
      <w:r>
        <w:rPr>
          <w:color w:val="231F20"/>
          <w:sz w:val="22"/>
        </w:rPr>
        <w:t>Have students complete Blackline Master </w:t>
      </w:r>
      <w:r>
        <w:rPr>
          <w:color w:val="231F20"/>
          <w:spacing w:val="-8"/>
          <w:sz w:val="22"/>
        </w:rPr>
        <w:t>1: </w:t>
      </w:r>
      <w:r>
        <w:rPr>
          <w:color w:val="231F20"/>
          <w:sz w:val="22"/>
        </w:rPr>
        <w:t>Conservation Marketing, on which students identify their chosen site, and then reflect on why they chose it and why attention should be paid to it. Students will then conduct research</w:t>
      </w:r>
      <w:r>
        <w:rPr>
          <w:color w:val="231F20"/>
          <w:spacing w:val="6"/>
          <w:sz w:val="22"/>
        </w:rPr>
        <w:t> </w:t>
      </w:r>
      <w:r>
        <w:rPr>
          <w:color w:val="231F20"/>
          <w:spacing w:val="-3"/>
          <w:sz w:val="22"/>
        </w:rPr>
        <w:t>to:</w:t>
      </w:r>
    </w:p>
    <w:p>
      <w:pPr>
        <w:pStyle w:val="BodyText"/>
        <w:tabs>
          <w:tab w:pos="1449" w:val="left" w:leader="none"/>
        </w:tabs>
        <w:spacing w:line="223" w:lineRule="auto" w:before="184"/>
        <w:ind w:left="1449" w:right="763" w:hanging="360"/>
      </w:pPr>
      <w:r>
        <w:rPr>
          <w:rFonts w:ascii="Myriad Pro" w:hAnsi="Myriad Pro"/>
          <w:color w:val="231F20"/>
        </w:rPr>
        <w:t>»</w:t>
        <w:tab/>
      </w:r>
      <w:r>
        <w:rPr>
          <w:color w:val="231F20"/>
        </w:rPr>
        <w:t>identify possible symbols for their conservation marketing </w:t>
      </w:r>
      <w:r>
        <w:rPr>
          <w:color w:val="231F20"/>
          <w:spacing w:val="-3"/>
        </w:rPr>
        <w:t>(e.g. </w:t>
      </w:r>
      <w:r>
        <w:rPr>
          <w:color w:val="231F20"/>
        </w:rPr>
        <w:t>an animal species native to the site, a tree species at risk, etc.),</w:t>
      </w:r>
    </w:p>
    <w:p>
      <w:pPr>
        <w:pStyle w:val="BodyText"/>
        <w:tabs>
          <w:tab w:pos="1449" w:val="left" w:leader="none"/>
        </w:tabs>
        <w:spacing w:line="223" w:lineRule="auto" w:before="183"/>
        <w:ind w:left="1449" w:right="371" w:hanging="360"/>
      </w:pPr>
      <w:r>
        <w:rPr>
          <w:rFonts w:ascii="Myriad Pro" w:hAnsi="Myriad Pro"/>
          <w:color w:val="231F20"/>
        </w:rPr>
        <w:t>»</w:t>
        <w:tab/>
      </w:r>
      <w:r>
        <w:rPr>
          <w:color w:val="231F20"/>
        </w:rPr>
        <w:t>evaluate the significance of the symbol to students’ chosen conservation site, and</w:t>
      </w:r>
    </w:p>
    <w:p>
      <w:pPr>
        <w:pStyle w:val="BodyText"/>
        <w:tabs>
          <w:tab w:pos="1449" w:val="left" w:leader="none"/>
        </w:tabs>
        <w:spacing w:line="223" w:lineRule="auto" w:before="182"/>
        <w:ind w:left="1449" w:right="714" w:hanging="360"/>
      </w:pPr>
      <w:r>
        <w:rPr>
          <w:rFonts w:ascii="Myriad Pro" w:hAnsi="Myriad Pro"/>
          <w:color w:val="231F20"/>
        </w:rPr>
        <w:t>»</w:t>
        <w:tab/>
      </w:r>
      <w:r>
        <w:rPr>
          <w:color w:val="231F20"/>
        </w:rPr>
        <w:t>provide any relevant data to support the conservation </w:t>
      </w:r>
      <w:r>
        <w:rPr>
          <w:color w:val="231F20"/>
          <w:spacing w:val="2"/>
        </w:rPr>
        <w:t>efforts, </w:t>
      </w:r>
      <w:r>
        <w:rPr>
          <w:color w:val="231F20"/>
        </w:rPr>
        <w:t>and list the sources they used in their</w:t>
      </w:r>
      <w:r>
        <w:rPr>
          <w:color w:val="231F20"/>
          <w:spacing w:val="-2"/>
        </w:rPr>
        <w:t> </w:t>
      </w:r>
      <w:r>
        <w:rPr>
          <w:color w:val="231F20"/>
        </w:rPr>
        <w:t>research.</w:t>
      </w:r>
    </w:p>
    <w:p>
      <w:pPr>
        <w:spacing w:after="0" w:line="223" w:lineRule="auto"/>
        <w:sectPr>
          <w:pgSz w:w="12240" w:h="15840"/>
          <w:pgMar w:header="0" w:footer="810" w:top="1260" w:bottom="1000" w:left="1340" w:right="1160"/>
        </w:sectPr>
      </w:pPr>
    </w:p>
    <w:p>
      <w:pPr>
        <w:pStyle w:val="Heading2"/>
        <w:spacing w:before="76"/>
      </w:pPr>
      <w:r>
        <w:rPr>
          <w:color w:val="3E4B17"/>
        </w:rPr>
        <w:t>Assess</w:t>
      </w:r>
    </w:p>
    <w:p>
      <w:pPr>
        <w:pStyle w:val="ListParagraph"/>
        <w:numPr>
          <w:ilvl w:val="0"/>
          <w:numId w:val="1"/>
        </w:numPr>
        <w:tabs>
          <w:tab w:pos="729" w:val="left" w:leader="none"/>
          <w:tab w:pos="730" w:val="left" w:leader="none"/>
        </w:tabs>
        <w:spacing w:line="208" w:lineRule="auto" w:before="111" w:after="0"/>
        <w:ind w:left="729" w:right="308" w:hanging="450"/>
        <w:jc w:val="left"/>
        <w:rPr>
          <w:sz w:val="22"/>
        </w:rPr>
      </w:pPr>
      <w:r>
        <w:rPr>
          <w:color w:val="231F20"/>
          <w:sz w:val="22"/>
        </w:rPr>
        <w:t>Using their completed “Conservation Marketing” blackline master as an outline, students create a visual product to bring awareness to the threatened region chosen by the them, using conservation marketing</w:t>
      </w:r>
      <w:r>
        <w:rPr>
          <w:color w:val="231F20"/>
          <w:spacing w:val="1"/>
          <w:sz w:val="22"/>
        </w:rPr>
        <w:t> </w:t>
      </w:r>
      <w:r>
        <w:rPr>
          <w:color w:val="231F20"/>
          <w:sz w:val="22"/>
        </w:rPr>
        <w:t>strategies.</w:t>
      </w:r>
    </w:p>
    <w:p>
      <w:pPr>
        <w:pStyle w:val="ListParagraph"/>
        <w:numPr>
          <w:ilvl w:val="0"/>
          <w:numId w:val="1"/>
        </w:numPr>
        <w:tabs>
          <w:tab w:pos="729" w:val="left" w:leader="none"/>
          <w:tab w:pos="730" w:val="left" w:leader="none"/>
        </w:tabs>
        <w:spacing w:line="240" w:lineRule="auto" w:before="148" w:after="0"/>
        <w:ind w:left="729" w:right="0" w:hanging="451"/>
        <w:jc w:val="left"/>
        <w:rPr>
          <w:sz w:val="22"/>
        </w:rPr>
      </w:pPr>
      <w:r>
        <w:rPr>
          <w:color w:val="231F20"/>
          <w:sz w:val="22"/>
        </w:rPr>
        <w:t>For their visual product, the student must identify:</w:t>
      </w:r>
    </w:p>
    <w:p>
      <w:pPr>
        <w:pStyle w:val="BodyText"/>
        <w:tabs>
          <w:tab w:pos="1449" w:val="left" w:leader="none"/>
        </w:tabs>
        <w:spacing w:before="160"/>
        <w:ind w:left="1089"/>
      </w:pPr>
      <w:r>
        <w:rPr>
          <w:rFonts w:ascii="Myriad Pro" w:hAnsi="Myriad Pro"/>
          <w:color w:val="231F20"/>
        </w:rPr>
        <w:t>»</w:t>
        <w:tab/>
      </w:r>
      <w:r>
        <w:rPr>
          <w:color w:val="231F20"/>
        </w:rPr>
        <w:t>The intended</w:t>
      </w:r>
      <w:r>
        <w:rPr>
          <w:color w:val="231F20"/>
          <w:spacing w:val="4"/>
        </w:rPr>
        <w:t> </w:t>
      </w:r>
      <w:r>
        <w:rPr>
          <w:color w:val="231F20"/>
        </w:rPr>
        <w:t>message</w:t>
      </w:r>
    </w:p>
    <w:p>
      <w:pPr>
        <w:pStyle w:val="BodyText"/>
        <w:tabs>
          <w:tab w:pos="1449" w:val="left" w:leader="none"/>
        </w:tabs>
        <w:spacing w:before="161"/>
        <w:ind w:left="1089"/>
      </w:pPr>
      <w:r>
        <w:rPr>
          <w:rFonts w:ascii="Myriad Pro" w:hAnsi="Myriad Pro"/>
          <w:color w:val="231F20"/>
        </w:rPr>
        <w:t>»</w:t>
        <w:tab/>
      </w:r>
      <w:r>
        <w:rPr>
          <w:color w:val="231F20"/>
        </w:rPr>
        <w:t>The intended</w:t>
      </w:r>
      <w:r>
        <w:rPr>
          <w:color w:val="231F20"/>
          <w:spacing w:val="-3"/>
        </w:rPr>
        <w:t> </w:t>
      </w:r>
      <w:r>
        <w:rPr>
          <w:color w:val="231F20"/>
        </w:rPr>
        <w:t>audience</w:t>
      </w:r>
    </w:p>
    <w:p>
      <w:pPr>
        <w:pStyle w:val="BodyText"/>
        <w:tabs>
          <w:tab w:pos="1449" w:val="left" w:leader="none"/>
        </w:tabs>
        <w:spacing w:before="160"/>
        <w:ind w:left="1089"/>
      </w:pPr>
      <w:r>
        <w:rPr>
          <w:rFonts w:ascii="Myriad Pro" w:hAnsi="Myriad Pro"/>
          <w:color w:val="231F20"/>
        </w:rPr>
        <w:t>»</w:t>
        <w:tab/>
      </w:r>
      <w:r>
        <w:rPr>
          <w:color w:val="231F20"/>
        </w:rPr>
        <w:t>At least </w:t>
      </w:r>
      <w:r>
        <w:rPr>
          <w:color w:val="231F20"/>
          <w:spacing w:val="3"/>
        </w:rPr>
        <w:t>two </w:t>
      </w:r>
      <w:r>
        <w:rPr>
          <w:color w:val="231F20"/>
        </w:rPr>
        <w:t>techniques used in their conversation marketing</w:t>
      </w:r>
      <w:r>
        <w:rPr>
          <w:color w:val="231F20"/>
          <w:spacing w:val="-1"/>
        </w:rPr>
        <w:t> </w:t>
      </w:r>
      <w:r>
        <w:rPr>
          <w:color w:val="231F20"/>
        </w:rPr>
        <w:t>product</w:t>
      </w:r>
    </w:p>
    <w:p>
      <w:pPr>
        <w:pStyle w:val="BodyText"/>
        <w:tabs>
          <w:tab w:pos="1449" w:val="left" w:leader="none"/>
        </w:tabs>
        <w:spacing w:line="223" w:lineRule="auto" w:before="177"/>
        <w:ind w:left="1449" w:right="546" w:hanging="360"/>
      </w:pPr>
      <w:r>
        <w:rPr>
          <w:rFonts w:ascii="Myriad Pro" w:hAnsi="Myriad Pro"/>
          <w:color w:val="231F20"/>
        </w:rPr>
        <w:t>»</w:t>
        <w:tab/>
      </w:r>
      <w:r>
        <w:rPr>
          <w:color w:val="231F20"/>
        </w:rPr>
        <w:t>At least </w:t>
      </w:r>
      <w:r>
        <w:rPr>
          <w:color w:val="231F20"/>
          <w:spacing w:val="3"/>
        </w:rPr>
        <w:t>two </w:t>
      </w:r>
      <w:r>
        <w:rPr>
          <w:color w:val="231F20"/>
        </w:rPr>
        <w:t>statistics that can help garner support the conservation </w:t>
      </w:r>
      <w:r>
        <w:rPr>
          <w:color w:val="231F20"/>
          <w:spacing w:val="2"/>
        </w:rPr>
        <w:t>efforts </w:t>
      </w:r>
      <w:r>
        <w:rPr>
          <w:color w:val="231F20"/>
        </w:rPr>
        <w:t>for their chosen</w:t>
      </w:r>
      <w:r>
        <w:rPr>
          <w:color w:val="231F20"/>
          <w:spacing w:val="-2"/>
        </w:rPr>
        <w:t> </w:t>
      </w:r>
      <w:r>
        <w:rPr>
          <w:color w:val="231F20"/>
        </w:rPr>
        <w:t>region.</w:t>
      </w:r>
    </w:p>
    <w:p>
      <w:pPr>
        <w:pStyle w:val="Heading2"/>
        <w:spacing w:before="261"/>
      </w:pPr>
      <w:r>
        <w:rPr>
          <w:color w:val="3E4B17"/>
        </w:rPr>
        <w:t>Go Beyond</w:t>
      </w:r>
    </w:p>
    <w:p>
      <w:pPr>
        <w:pStyle w:val="ListParagraph"/>
        <w:numPr>
          <w:ilvl w:val="0"/>
          <w:numId w:val="1"/>
        </w:numPr>
        <w:tabs>
          <w:tab w:pos="729" w:val="left" w:leader="none"/>
          <w:tab w:pos="730" w:val="left" w:leader="none"/>
        </w:tabs>
        <w:spacing w:line="208" w:lineRule="auto" w:before="111" w:after="0"/>
        <w:ind w:left="729" w:right="290" w:hanging="450"/>
        <w:jc w:val="left"/>
        <w:rPr>
          <w:sz w:val="22"/>
        </w:rPr>
      </w:pPr>
      <w:r>
        <w:rPr>
          <w:color w:val="231F20"/>
          <w:sz w:val="22"/>
        </w:rPr>
        <w:t>Hold a classroom summit in which all students rotate through each other’s visual product for conservation marketing. At the end of the summit, have students choose the marketing campaign they thought was the most effective and persuasive, and compose a journal response about their</w:t>
      </w:r>
      <w:r>
        <w:rPr>
          <w:color w:val="231F20"/>
          <w:spacing w:val="-3"/>
          <w:sz w:val="22"/>
        </w:rPr>
        <w:t> </w:t>
      </w:r>
      <w:r>
        <w:rPr>
          <w:color w:val="231F20"/>
          <w:sz w:val="22"/>
        </w:rPr>
        <w:t>reflections.</w:t>
      </w:r>
    </w:p>
    <w:p>
      <w:pPr>
        <w:spacing w:after="0" w:line="208" w:lineRule="auto"/>
        <w:jc w:val="left"/>
        <w:rPr>
          <w:sz w:val="22"/>
        </w:rPr>
        <w:sectPr>
          <w:pgSz w:w="12240" w:h="15840"/>
          <w:pgMar w:header="0" w:footer="810" w:top="1260" w:bottom="1000" w:left="1340" w:right="1160"/>
        </w:sectPr>
      </w:pPr>
    </w:p>
    <w:p>
      <w:pPr>
        <w:pStyle w:val="Heading3"/>
        <w:spacing w:before="73"/>
        <w:ind w:left="0" w:right="177"/>
        <w:jc w:val="center"/>
      </w:pPr>
      <w:r>
        <w:rPr>
          <w:color w:val="231F20"/>
        </w:rPr>
        <w:t>Blackline Master 1</w:t>
      </w:r>
    </w:p>
    <w:p>
      <w:pPr>
        <w:spacing w:before="53"/>
        <w:ind w:left="0" w:right="177" w:firstLine="0"/>
        <w:jc w:val="center"/>
        <w:rPr>
          <w:b/>
          <w:sz w:val="32"/>
        </w:rPr>
      </w:pPr>
      <w:r>
        <w:rPr>
          <w:b/>
          <w:color w:val="2D3D04"/>
          <w:sz w:val="32"/>
        </w:rPr>
        <w:t>Conservation Marketing</w:t>
      </w:r>
    </w:p>
    <w:p>
      <w:pPr>
        <w:pStyle w:val="Heading3"/>
        <w:tabs>
          <w:tab w:pos="9359" w:val="left" w:leader="none"/>
        </w:tabs>
        <w:spacing w:before="152"/>
        <w:ind w:left="0" w:right="178"/>
        <w:jc w:val="center"/>
      </w:pPr>
      <w:r>
        <w:rPr>
          <w:color w:val="231F20"/>
        </w:rPr>
        <w:t>My chosen site of</w:t>
      </w:r>
      <w:r>
        <w:rPr>
          <w:color w:val="231F20"/>
          <w:spacing w:val="3"/>
        </w:rPr>
        <w:t> </w:t>
      </w:r>
      <w:r>
        <w:rPr>
          <w:color w:val="231F20"/>
        </w:rPr>
        <w:t>conservation: </w:t>
      </w:r>
      <w:r>
        <w:rPr>
          <w:color w:val="231F20"/>
          <w:u w:val="single" w:color="231F20"/>
        </w:rPr>
        <w:t> </w:t>
        <w:tab/>
      </w:r>
    </w:p>
    <w:p>
      <w:pPr>
        <w:pStyle w:val="BodyText"/>
        <w:spacing w:before="2"/>
        <w:ind w:left="0"/>
        <w:rPr>
          <w:b/>
          <w:sz w:val="26"/>
        </w:rPr>
      </w:pPr>
      <w:r>
        <w:rPr/>
        <w:pict>
          <v:shape style="position:absolute;margin-left:72pt;margin-top:20.267477pt;width:468pt;height:.1pt;mso-position-horizontal-relative:page;mso-position-vertical-relative:paragraph;z-index:-15728128;mso-wrap-distance-left:0;mso-wrap-distance-right:0" coordorigin="1440,405" coordsize="9360,0" path="m1440,405l10800,405e" filled="false" stroked="true" strokeweight="1pt" strokecolor="#231f20">
            <v:path arrowok="t"/>
            <v:stroke dashstyle="solid"/>
            <w10:wrap type="topAndBottom"/>
          </v:shape>
        </w:pict>
      </w:r>
    </w:p>
    <w:p>
      <w:pPr>
        <w:pStyle w:val="BodyText"/>
        <w:spacing w:before="6"/>
        <w:ind w:left="0"/>
        <w:rPr>
          <w:b/>
          <w:sz w:val="15"/>
        </w:rPr>
      </w:pPr>
    </w:p>
    <w:tbl>
      <w:tblPr>
        <w:tblW w:w="0" w:type="auto"/>
        <w:jc w:val="left"/>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4680"/>
        <w:gridCol w:w="4680"/>
      </w:tblGrid>
      <w:tr>
        <w:trPr>
          <w:trHeight w:val="308" w:hRule="atLeast"/>
        </w:trPr>
        <w:tc>
          <w:tcPr>
            <w:tcW w:w="4680" w:type="dxa"/>
            <w:shd w:val="clear" w:color="auto" w:fill="EDE8CF"/>
          </w:tcPr>
          <w:p>
            <w:pPr>
              <w:pStyle w:val="TableParagraph"/>
              <w:spacing w:line="285" w:lineRule="exact"/>
              <w:rPr>
                <w:b/>
                <w:sz w:val="22"/>
              </w:rPr>
            </w:pPr>
            <w:r>
              <w:rPr>
                <w:b/>
                <w:color w:val="231F20"/>
                <w:sz w:val="22"/>
              </w:rPr>
              <w:t>Why Here?</w:t>
            </w:r>
          </w:p>
        </w:tc>
        <w:tc>
          <w:tcPr>
            <w:tcW w:w="4680" w:type="dxa"/>
            <w:shd w:val="clear" w:color="auto" w:fill="EDE8CF"/>
          </w:tcPr>
          <w:p>
            <w:pPr>
              <w:pStyle w:val="TableParagraph"/>
              <w:spacing w:line="285" w:lineRule="exact"/>
              <w:rPr>
                <w:b/>
                <w:sz w:val="22"/>
              </w:rPr>
            </w:pPr>
            <w:r>
              <w:rPr>
                <w:b/>
                <w:color w:val="231F20"/>
                <w:sz w:val="22"/>
              </w:rPr>
              <w:t>Why Care?</w:t>
            </w:r>
          </w:p>
        </w:tc>
      </w:tr>
      <w:tr>
        <w:trPr>
          <w:trHeight w:val="1611" w:hRule="atLeast"/>
        </w:trPr>
        <w:tc>
          <w:tcPr>
            <w:tcW w:w="4680" w:type="dxa"/>
          </w:tcPr>
          <w:p>
            <w:pPr>
              <w:pStyle w:val="TableParagraph"/>
              <w:spacing w:before="0"/>
              <w:ind w:left="0"/>
              <w:rPr>
                <w:rFonts w:ascii="Times New Roman"/>
                <w:sz w:val="18"/>
              </w:rPr>
            </w:pPr>
          </w:p>
        </w:tc>
        <w:tc>
          <w:tcPr>
            <w:tcW w:w="4680" w:type="dxa"/>
          </w:tcPr>
          <w:p>
            <w:pPr>
              <w:pStyle w:val="TableParagraph"/>
              <w:spacing w:before="0"/>
              <w:ind w:left="0"/>
              <w:rPr>
                <w:rFonts w:ascii="Times New Roman"/>
                <w:sz w:val="18"/>
              </w:rPr>
            </w:pPr>
          </w:p>
        </w:tc>
      </w:tr>
      <w:tr>
        <w:trPr>
          <w:trHeight w:val="1820" w:hRule="atLeast"/>
        </w:trPr>
        <w:tc>
          <w:tcPr>
            <w:tcW w:w="9360" w:type="dxa"/>
            <w:gridSpan w:val="2"/>
          </w:tcPr>
          <w:p>
            <w:pPr>
              <w:pStyle w:val="TableParagraph"/>
              <w:rPr>
                <w:b/>
                <w:sz w:val="22"/>
              </w:rPr>
            </w:pPr>
            <w:r>
              <w:rPr>
                <w:b/>
                <w:color w:val="231F20"/>
                <w:sz w:val="22"/>
              </w:rPr>
              <w:t>POSSIBLE SYMBOL</w:t>
            </w:r>
          </w:p>
        </w:tc>
      </w:tr>
      <w:tr>
        <w:trPr>
          <w:trHeight w:val="1970" w:hRule="atLeast"/>
        </w:trPr>
        <w:tc>
          <w:tcPr>
            <w:tcW w:w="9360" w:type="dxa"/>
            <w:gridSpan w:val="2"/>
          </w:tcPr>
          <w:p>
            <w:pPr>
              <w:pStyle w:val="TableParagraph"/>
              <w:rPr>
                <w:b/>
                <w:sz w:val="22"/>
              </w:rPr>
            </w:pPr>
            <w:r>
              <w:rPr>
                <w:b/>
                <w:color w:val="231F20"/>
                <w:sz w:val="22"/>
              </w:rPr>
              <w:t>SIGNIFICANCE OF SYMBOL TO SITE OF CONSERVATION</w:t>
            </w:r>
          </w:p>
        </w:tc>
      </w:tr>
      <w:tr>
        <w:trPr>
          <w:trHeight w:val="1823" w:hRule="atLeast"/>
        </w:trPr>
        <w:tc>
          <w:tcPr>
            <w:tcW w:w="9360" w:type="dxa"/>
            <w:gridSpan w:val="2"/>
          </w:tcPr>
          <w:p>
            <w:pPr>
              <w:pStyle w:val="TableParagraph"/>
              <w:rPr>
                <w:b/>
                <w:sz w:val="22"/>
              </w:rPr>
            </w:pPr>
            <w:r>
              <w:rPr>
                <w:b/>
                <w:color w:val="231F20"/>
                <w:sz w:val="22"/>
              </w:rPr>
              <w:t>RELEVANT DATA TO SUPPORT CONSERVATION</w:t>
            </w:r>
          </w:p>
        </w:tc>
      </w:tr>
      <w:tr>
        <w:trPr>
          <w:trHeight w:val="1957" w:hRule="atLeast"/>
        </w:trPr>
        <w:tc>
          <w:tcPr>
            <w:tcW w:w="9360" w:type="dxa"/>
            <w:gridSpan w:val="2"/>
          </w:tcPr>
          <w:p>
            <w:pPr>
              <w:pStyle w:val="TableParagraph"/>
              <w:rPr>
                <w:b/>
                <w:sz w:val="22"/>
              </w:rPr>
            </w:pPr>
            <w:r>
              <w:rPr>
                <w:b/>
                <w:color w:val="231F20"/>
                <w:sz w:val="22"/>
              </w:rPr>
              <w:t>SOURCES</w:t>
            </w:r>
          </w:p>
        </w:tc>
      </w:tr>
    </w:tbl>
    <w:p>
      <w:pPr>
        <w:pStyle w:val="BodyText"/>
        <w:spacing w:before="6"/>
        <w:ind w:left="0"/>
        <w:rPr>
          <w:b/>
          <w:sz w:val="27"/>
        </w:rPr>
      </w:pPr>
      <w:r>
        <w:rPr/>
        <w:drawing>
          <wp:anchor distT="0" distB="0" distL="0" distR="0" allowOverlap="1" layoutInCell="1" locked="0" behindDoc="0" simplePos="0" relativeHeight="2">
            <wp:simplePos x="0" y="0"/>
            <wp:positionH relativeFrom="page">
              <wp:posOffset>3362135</wp:posOffset>
            </wp:positionH>
            <wp:positionV relativeFrom="paragraph">
              <wp:posOffset>262636</wp:posOffset>
            </wp:positionV>
            <wp:extent cx="1074801" cy="376047"/>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18" cstate="print"/>
                    <a:stretch>
                      <a:fillRect/>
                    </a:stretch>
                  </pic:blipFill>
                  <pic:spPr>
                    <a:xfrm>
                      <a:off x="0" y="0"/>
                      <a:ext cx="1074801" cy="376047"/>
                    </a:xfrm>
                    <a:prstGeom prst="rect">
                      <a:avLst/>
                    </a:prstGeom>
                  </pic:spPr>
                </pic:pic>
              </a:graphicData>
            </a:graphic>
          </wp:anchor>
        </w:drawing>
      </w:r>
    </w:p>
    <w:p>
      <w:pPr>
        <w:spacing w:line="264" w:lineRule="auto" w:before="77"/>
        <w:ind w:left="3724" w:right="763" w:hanging="3282"/>
        <w:jc w:val="left"/>
        <w:rPr>
          <w:sz w:val="16"/>
        </w:rPr>
      </w:pPr>
      <w:r>
        <w:rPr>
          <w:color w:val="231F20"/>
          <w:sz w:val="16"/>
        </w:rPr>
        <w:t>This work is licensed under a </w:t>
      </w:r>
      <w:hyperlink r:id="rId19">
        <w:r>
          <w:rPr>
            <w:color w:val="205E9E"/>
            <w:sz w:val="16"/>
            <w:u w:val="single" w:color="205E9E"/>
          </w:rPr>
          <w:t>Creative Commons Attribution-NonCommercial-ShareAlike 4.0 International License</w:t>
        </w:r>
      </w:hyperlink>
      <w:r>
        <w:rPr>
          <w:color w:val="205E9E"/>
          <w:sz w:val="16"/>
        </w:rPr>
        <w:t> </w:t>
      </w:r>
      <w:r>
        <w:rPr>
          <w:color w:val="231F20"/>
          <w:sz w:val="16"/>
        </w:rPr>
        <w:t>unless otherwise indicated.</w:t>
      </w:r>
    </w:p>
    <w:sectPr>
      <w:pgSz w:w="12240" w:h="15840"/>
      <w:pgMar w:header="0" w:footer="810" w:top="900" w:bottom="1000" w:left="134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Open Sans">
    <w:altName w:val="Open Sans"/>
    <w:charset w:val="0"/>
    <w:family w:val="swiss"/>
    <w:pitch w:val="variable"/>
  </w:font>
  <w:font w:name="Myriad Pro">
    <w:altName w:val="Myriad Pro"/>
    <w:charset w:val="0"/>
    <w:family w:val="roman"/>
    <w:pitch w:val="variable"/>
  </w:font>
  <w:font w:name="OpenSans-Semibold">
    <w:altName w:val="OpenSans-Semibol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44.800476pt;margin-top:740.48291pt;width:11.75pt;height:15.65pt;mso-position-horizontal-relative:page;mso-position-vertical-relative:page;z-index:-15832064"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1</w:t>
                </w:r>
                <w:r>
                  <w:rPr/>
                  <w:fldChar w:fldCharType="end"/>
                </w:r>
              </w:p>
            </w:txbxContent>
          </v:textbox>
          <w10:wrap type="none"/>
        </v:shape>
      </w:pict>
    </w:r>
    <w:r>
      <w:rPr/>
      <w:pict>
        <v:shape style="position:absolute;margin-left:67.655098pt;margin-top:742.620605pt;width:335.9pt;height:12.9pt;mso-position-horizontal-relative:page;mso-position-vertical-relative:page;z-index:-15831552" type="#_x0000_t202" filled="false" stroked="false">
          <v:textbox inset="0,0,0,0">
            <w:txbxContent>
              <w:p>
                <w:pPr>
                  <w:spacing w:before="20"/>
                  <w:ind w:left="20" w:right="0" w:firstLine="0"/>
                  <w:jc w:val="left"/>
                  <w:rPr>
                    <w:sz w:val="16"/>
                  </w:rPr>
                </w:pPr>
                <w:r>
                  <w:rPr>
                    <w:color w:val="231F20"/>
                    <w:sz w:val="16"/>
                  </w:rPr>
                  <w:t>How could the story of the GBR inform other environmental and/or socio-cultural sites?</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9" w:hanging="450"/>
      </w:pPr>
      <w:rPr>
        <w:rFonts w:hint="default" w:ascii="Arial" w:hAnsi="Arial" w:eastAsia="Arial" w:cs="Arial"/>
        <w:color w:val="231F20"/>
        <w:w w:val="129"/>
        <w:sz w:val="22"/>
        <w:szCs w:val="22"/>
        <w:lang w:val="en-us" w:eastAsia="en-US" w:bidi="ar-SA"/>
      </w:rPr>
    </w:lvl>
    <w:lvl w:ilvl="1">
      <w:start w:val="0"/>
      <w:numFmt w:val="bullet"/>
      <w:lvlText w:val="•"/>
      <w:lvlJc w:val="left"/>
      <w:pPr>
        <w:ind w:left="1622" w:hanging="450"/>
      </w:pPr>
      <w:rPr>
        <w:rFonts w:hint="default"/>
        <w:lang w:val="en-us" w:eastAsia="en-US" w:bidi="ar-SA"/>
      </w:rPr>
    </w:lvl>
    <w:lvl w:ilvl="2">
      <w:start w:val="0"/>
      <w:numFmt w:val="bullet"/>
      <w:lvlText w:val="•"/>
      <w:lvlJc w:val="left"/>
      <w:pPr>
        <w:ind w:left="2524" w:hanging="450"/>
      </w:pPr>
      <w:rPr>
        <w:rFonts w:hint="default"/>
        <w:lang w:val="en-us" w:eastAsia="en-US" w:bidi="ar-SA"/>
      </w:rPr>
    </w:lvl>
    <w:lvl w:ilvl="3">
      <w:start w:val="0"/>
      <w:numFmt w:val="bullet"/>
      <w:lvlText w:val="•"/>
      <w:lvlJc w:val="left"/>
      <w:pPr>
        <w:ind w:left="3426" w:hanging="450"/>
      </w:pPr>
      <w:rPr>
        <w:rFonts w:hint="default"/>
        <w:lang w:val="en-us" w:eastAsia="en-US" w:bidi="ar-SA"/>
      </w:rPr>
    </w:lvl>
    <w:lvl w:ilvl="4">
      <w:start w:val="0"/>
      <w:numFmt w:val="bullet"/>
      <w:lvlText w:val="•"/>
      <w:lvlJc w:val="left"/>
      <w:pPr>
        <w:ind w:left="4328" w:hanging="450"/>
      </w:pPr>
      <w:rPr>
        <w:rFonts w:hint="default"/>
        <w:lang w:val="en-us" w:eastAsia="en-US" w:bidi="ar-SA"/>
      </w:rPr>
    </w:lvl>
    <w:lvl w:ilvl="5">
      <w:start w:val="0"/>
      <w:numFmt w:val="bullet"/>
      <w:lvlText w:val="•"/>
      <w:lvlJc w:val="left"/>
      <w:pPr>
        <w:ind w:left="5230" w:hanging="450"/>
      </w:pPr>
      <w:rPr>
        <w:rFonts w:hint="default"/>
        <w:lang w:val="en-us" w:eastAsia="en-US" w:bidi="ar-SA"/>
      </w:rPr>
    </w:lvl>
    <w:lvl w:ilvl="6">
      <w:start w:val="0"/>
      <w:numFmt w:val="bullet"/>
      <w:lvlText w:val="•"/>
      <w:lvlJc w:val="left"/>
      <w:pPr>
        <w:ind w:left="6132" w:hanging="450"/>
      </w:pPr>
      <w:rPr>
        <w:rFonts w:hint="default"/>
        <w:lang w:val="en-us" w:eastAsia="en-US" w:bidi="ar-SA"/>
      </w:rPr>
    </w:lvl>
    <w:lvl w:ilvl="7">
      <w:start w:val="0"/>
      <w:numFmt w:val="bullet"/>
      <w:lvlText w:val="•"/>
      <w:lvlJc w:val="left"/>
      <w:pPr>
        <w:ind w:left="7034" w:hanging="450"/>
      </w:pPr>
      <w:rPr>
        <w:rFonts w:hint="default"/>
        <w:lang w:val="en-us" w:eastAsia="en-US" w:bidi="ar-SA"/>
      </w:rPr>
    </w:lvl>
    <w:lvl w:ilvl="8">
      <w:start w:val="0"/>
      <w:numFmt w:val="bullet"/>
      <w:lvlText w:val="•"/>
      <w:lvlJc w:val="left"/>
      <w:pPr>
        <w:ind w:left="7936" w:hanging="45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ar-SA"/>
    </w:rPr>
  </w:style>
  <w:style w:styleId="BodyText" w:type="paragraph">
    <w:name w:val="Body Text"/>
    <w:basedOn w:val="Normal"/>
    <w:uiPriority w:val="1"/>
    <w:qFormat/>
    <w:pPr>
      <w:ind w:left="729"/>
    </w:pPr>
    <w:rPr>
      <w:rFonts w:ascii="Open Sans" w:hAnsi="Open Sans" w:eastAsia="Open Sans" w:cs="Open Sans"/>
      <w:sz w:val="22"/>
      <w:szCs w:val="22"/>
      <w:lang w:val="en-us" w:eastAsia="en-US" w:bidi="ar-SA"/>
    </w:rPr>
  </w:style>
  <w:style w:styleId="Heading1" w:type="paragraph">
    <w:name w:val="Heading 1"/>
    <w:basedOn w:val="Normal"/>
    <w:uiPriority w:val="1"/>
    <w:qFormat/>
    <w:pPr>
      <w:ind w:left="100"/>
      <w:outlineLvl w:val="1"/>
    </w:pPr>
    <w:rPr>
      <w:rFonts w:ascii="Open Sans" w:hAnsi="Open Sans" w:eastAsia="Open Sans" w:cs="Open Sans"/>
      <w:sz w:val="40"/>
      <w:szCs w:val="40"/>
      <w:lang w:val="en-us" w:eastAsia="en-US" w:bidi="ar-SA"/>
    </w:rPr>
  </w:style>
  <w:style w:styleId="Heading2" w:type="paragraph">
    <w:name w:val="Heading 2"/>
    <w:basedOn w:val="Normal"/>
    <w:uiPriority w:val="1"/>
    <w:qFormat/>
    <w:pPr>
      <w:spacing w:before="202"/>
      <w:ind w:left="100"/>
      <w:outlineLvl w:val="2"/>
    </w:pPr>
    <w:rPr>
      <w:rFonts w:ascii="OpenSans-Semibold" w:hAnsi="OpenSans-Semibold" w:eastAsia="OpenSans-Semibold" w:cs="OpenSans-Semibold"/>
      <w:b/>
      <w:bCs/>
      <w:sz w:val="30"/>
      <w:szCs w:val="30"/>
      <w:lang w:val="en-us" w:eastAsia="en-US" w:bidi="ar-SA"/>
    </w:rPr>
  </w:style>
  <w:style w:styleId="Heading3" w:type="paragraph">
    <w:name w:val="Heading 3"/>
    <w:basedOn w:val="Normal"/>
    <w:uiPriority w:val="1"/>
    <w:qFormat/>
    <w:pPr>
      <w:spacing w:before="121"/>
      <w:ind w:left="100"/>
      <w:outlineLvl w:val="3"/>
    </w:pPr>
    <w:rPr>
      <w:rFonts w:ascii="Open Sans" w:hAnsi="Open Sans" w:eastAsia="Open Sans" w:cs="Open Sans"/>
      <w:b/>
      <w:bCs/>
      <w:sz w:val="22"/>
      <w:szCs w:val="22"/>
      <w:lang w:val="en-us" w:eastAsia="en-US" w:bidi="ar-SA"/>
    </w:rPr>
  </w:style>
  <w:style w:styleId="ListParagraph" w:type="paragraph">
    <w:name w:val="List Paragraph"/>
    <w:basedOn w:val="Normal"/>
    <w:uiPriority w:val="1"/>
    <w:qFormat/>
    <w:pPr>
      <w:spacing w:before="140"/>
      <w:ind w:left="729" w:hanging="450"/>
    </w:pPr>
    <w:rPr>
      <w:rFonts w:ascii="Open Sans" w:hAnsi="Open Sans" w:eastAsia="Open Sans" w:cs="Open Sans"/>
      <w:lang w:val="en-us" w:eastAsia="en-US" w:bidi="ar-SA"/>
    </w:rPr>
  </w:style>
  <w:style w:styleId="TableParagraph" w:type="paragraph">
    <w:name w:val="Table Paragraph"/>
    <w:basedOn w:val="Normal"/>
    <w:uiPriority w:val="1"/>
    <w:qFormat/>
    <w:pPr>
      <w:spacing w:before="3"/>
      <w:ind w:left="170"/>
    </w:pPr>
    <w:rPr>
      <w:rFonts w:ascii="Open Sans" w:hAnsi="Open Sans" w:eastAsia="Open Sans" w:cs="Open Sans"/>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youtube.com/watch?v=35j-0bKQRMA" TargetMode="External"/><Relationship Id="rId7" Type="http://schemas.openxmlformats.org/officeDocument/2006/relationships/hyperlink" Target="http://home.mca.k12.pa.us/%7Erumbeld/Propaganda%20Techniques%20and%20Persuasive%20Tactics.pdf" TargetMode="External"/><Relationship Id="rId8" Type="http://schemas.openxmlformats.org/officeDocument/2006/relationships/hyperlink" Target="http://www.theglobeandmail.com/news/british-columbia/saving-the-great-bear-" TargetMode="External"/><Relationship Id="rId9" Type="http://schemas.openxmlformats.org/officeDocument/2006/relationships/hyperlink" Target="http://www.vancouversun.com/technology/vaughn%2Bpalmer%2Bbecame%2Bgreat%2Bbear%2Brainforest/11693228/story.html" TargetMode="External"/><Relationship Id="rId10" Type="http://schemas.openxmlformats.org/officeDocument/2006/relationships/hyperlink" Target="http://www.creativereview.co.uk/world-wildlife-fund-logo/" TargetMode="External"/><Relationship Id="rId11" Type="http://schemas.openxmlformats.org/officeDocument/2006/relationships/hyperlink" Target="https://www.natureunited.ca/what-we-do/our-priorities/conserving-at-scale/great-bear-rainforest/" TargetMode="External"/><Relationship Id="rId12" Type="http://schemas.openxmlformats.org/officeDocument/2006/relationships/hyperlink" Target="http://www.iucn.org/theme/protected-areas/our-work/iucn-green-list-protected-and-" TargetMode="External"/><Relationship Id="rId13" Type="http://schemas.openxmlformats.org/officeDocument/2006/relationships/hyperlink" Target="https://www.theglobeandmail.com/news/british-columbia/saving-the-great-bear-rainforest-with-good-marketing/article24954082/" TargetMode="External"/><Relationship Id="rId14" Type="http://schemas.openxmlformats.org/officeDocument/2006/relationships/hyperlink" Target="http://home.mca.k12.pa.us/~rumbeld/Propaganda%20Techniques%20and%20Persuasive%20Tactics.pdf" TargetMode="External"/><Relationship Id="rId15" Type="http://schemas.openxmlformats.org/officeDocument/2006/relationships/hyperlink" Target="https://www.creativereview.co.uk/world-wildlife-fund-logo/" TargetMode="External"/><Relationship Id="rId16" Type="http://schemas.openxmlformats.org/officeDocument/2006/relationships/hyperlink" Target="https://www.youtube.com/watch?v=Neq6DT2Q9DY" TargetMode="External"/><Relationship Id="rId17" Type="http://schemas.openxmlformats.org/officeDocument/2006/relationships/hyperlink" Target="https://www.iucn.org/theme/protected-areas/our-work/iucn-green-list-protected-and-conserved-areas/iucn-green-list-areas" TargetMode="External"/><Relationship Id="rId18" Type="http://schemas.openxmlformats.org/officeDocument/2006/relationships/image" Target="media/image1.png"/><Relationship Id="rId19" Type="http://schemas.openxmlformats.org/officeDocument/2006/relationships/hyperlink" Target="https://creativecommons.org/licenses/by-sa/4.0/legalcode"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2020-11-28T18:23:16Z</dcterms:created>
  <dcterms:modified xsi:type="dcterms:W3CDTF">2020-11-28T18:23:16Z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2020-11-28T00:00:00Z</vt:filetime>
  </property>
  <property fmtid="{D5CDD505-2E9C-101B-9397-08002B2CF9AE}" pid="3" name="Creator">
    <vt:lpwstr>Adobe InDesign 15.1 (Macintosh)</vt:lpwstr>
  </property>
  <property fmtid="{D5CDD505-2E9C-101B-9397-08002B2CF9AE}" pid="4" name="LastSaved">
    <vt:filetime>2020-11-28T00:00:00Z</vt:filetime>
  </property>
</Properties>
</file>